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media/image1.jpeg" ContentType="image/jpeg"/>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theme/theme1.xml" ContentType="application/vnd.openxmlformats-officedocument.theme+xml"/>
</Types>
</file>

<file path=_rels/.rels><?xml version="1.0" encoding="UTF-8" standalone="yes"?><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mc:Ignorable="w14">
  <w:body>
    <w:p>
      <w:pPr>
        <w:pStyle w:val="Caption"/>
        <w:bidi w:val="0"/>
      </w:pPr>
      <w:r>
        <w:drawing>
          <wp:inline distT="0" distB="0" distL="0" distR="0">
            <wp:extent cx="6400800" cy="749427"/>
            <wp:effectExtent l="0" t="0" r="0" b="0"/>
            <wp:docPr id="1073741825" name="officeArt object"/>
            <wp:cNvGraphicFramePr/>
            <a:graphic xmlns:a="http://schemas.openxmlformats.org/drawingml/2006/main">
              <a:graphicData uri="http://schemas.openxmlformats.org/drawingml/2006/picture">
                <pic:pic xmlns:pic="http://schemas.openxmlformats.org/drawingml/2006/picture">
                  <pic:nvPicPr>
                    <pic:cNvPr id="1073741825" name="Life-Spriit_Banner_Printed.jpg"/>
                    <pic:cNvPicPr>
                      <a:picLocks noChangeAspect="1"/>
                    </pic:cNvPicPr>
                  </pic:nvPicPr>
                  <pic:blipFill>
                    <a:blip r:embed="rId4">
                      <a:extLst/>
                    </a:blip>
                    <a:stretch>
                      <a:fillRect/>
                    </a:stretch>
                  </pic:blipFill>
                  <pic:spPr>
                    <a:xfrm>
                      <a:off x="0" y="0"/>
                      <a:ext cx="6400800" cy="749427"/>
                    </a:xfrm>
                    <a:prstGeom prst="rect">
                      <a:avLst/>
                    </a:prstGeom>
                    <a:ln w="12700" cap="flat">
                      <a:noFill/>
                      <a:miter lim="400000"/>
                    </a:ln>
                    <a:effectLst>
                      <a:outerShdw sx="100000" sy="100000" kx="0" ky="0" algn="b" rotWithShape="0" blurRad="63500" dist="25400" dir="5400000">
                        <a:srgbClr val="000000">
                          <a:alpha val="50000"/>
                        </a:srgbClr>
                      </a:outerShdw>
                    </a:effectLst>
                  </pic:spPr>
                </pic:pic>
              </a:graphicData>
            </a:graphic>
          </wp:inline>
        </w:drawing>
      </w:r>
    </w:p>
    <w:p>
      <w:pPr>
        <w:pStyle w:val="Name subtitle"/>
        <w:tabs>
          <w:tab w:val="right" w:pos="9900"/>
          <w:tab w:val="clear" w:pos="9450"/>
        </w:tabs>
        <w:spacing w:before="100" w:line="216" w:lineRule="auto"/>
        <w:ind w:firstLine="0"/>
      </w:pPr>
      <w:r>
        <w:rPr>
          <w:rtl w:val="0"/>
          <w:lang w:val="en-US"/>
        </w:rPr>
        <w:t>Oakland International Fellowship</w:t>
        <w:tab/>
        <w:t>Paul J. Bucknell</w:t>
      </w:r>
    </w:p>
    <w:p>
      <w:pPr>
        <w:pStyle w:val="Title"/>
        <w:spacing w:before="180"/>
        <w:jc w:val="left"/>
      </w:pPr>
      <w:r>
        <w:rPr>
          <w:rtl w:val="0"/>
          <w:lang w:val="en-US"/>
        </w:rPr>
        <w:t xml:space="preserve">9) The Filling of the Spirit </w:t>
      </w:r>
      <w:r>
        <w:rPr>
          <w:rtl w:val="0"/>
        </w:rPr>
        <w:t>(Eph 5:17-20)</w:t>
      </w:r>
    </w:p>
    <w:p>
      <w:pPr>
        <w:pStyle w:val="Subtitle"/>
        <w:spacing w:before="60" w:after="40"/>
      </w:pPr>
      <w:r>
        <w:rPr>
          <w:color w:val="7f7f7f"/>
          <w:sz w:val="34"/>
          <w:szCs w:val="34"/>
          <w:rtl w:val="0"/>
          <w:lang w:val="en-US"/>
        </w:rPr>
        <w:t>Section 2: Christian Growth</w:t>
      </w:r>
      <w:r>
        <w:rPr>
          <w:color w:val="7f7f7f"/>
          <w:sz w:val="34"/>
          <w:szCs w:val="34"/>
          <w:rtl w:val="0"/>
          <w:lang w:val="en-US"/>
        </w:rPr>
        <w:t>: Strength &amp; Dedication</w:t>
      </w:r>
    </w:p>
    <w:p>
      <w:pPr>
        <w:pStyle w:val="Body"/>
        <w:bidi w:val="0"/>
      </w:pPr>
      <w:r>
        <w:rPr>
          <w:rtl w:val="0"/>
        </w:rPr>
        <w:t xml:space="preserve">God wants all His people to be regularly filled with His Spirit to increase their resemblance to the Father (1 Pe 1:15-17) and to do His will. Forms of the phrase </w:t>
      </w:r>
      <w:r>
        <w:rPr>
          <w:rtl w:val="0"/>
        </w:rPr>
        <w:t>“</w:t>
      </w:r>
      <w:r>
        <w:rPr>
          <w:rtl w:val="0"/>
        </w:rPr>
        <w:t>filled with the Spirit</w:t>
      </w:r>
      <w:r>
        <w:rPr>
          <w:rtl w:val="0"/>
        </w:rPr>
        <w:t xml:space="preserve">” </w:t>
      </w:r>
      <w:r>
        <w:rPr>
          <w:rtl w:val="0"/>
        </w:rPr>
        <w:t>depict those times God powerfully reveals Himself and exercises His will through His people.  After exploring the general usage in the Old and New Testaments with a quick view at Acts, we will more fully examine the command to be filled in Eph 5:18.</w:t>
      </w:r>
    </w:p>
    <w:p>
      <w:pPr>
        <w:pStyle w:val="Heading"/>
        <w:bidi w:val="0"/>
      </w:pPr>
      <w:r>
        <w:rPr>
          <w:rtl w:val="0"/>
        </w:rPr>
        <w:t>A) Filled with the Spirit in Old Testament</w:t>
      </w:r>
    </w:p>
    <w:p>
      <w:pPr>
        <w:pStyle w:val="Body"/>
        <w:bidi w:val="0"/>
      </w:pPr>
      <w:r>
        <w:rPr>
          <w:rtl w:val="0"/>
        </w:rPr>
        <w:t xml:space="preserve">Phrases similar to </w:t>
      </w:r>
      <w:r>
        <w:rPr>
          <w:rtl w:val="0"/>
        </w:rPr>
        <w:t>“</w:t>
      </w:r>
      <w:r>
        <w:rPr>
          <w:rtl w:val="0"/>
        </w:rPr>
        <w:t>filled with the Spirit</w:t>
      </w:r>
      <w:r>
        <w:rPr>
          <w:rtl w:val="0"/>
        </w:rPr>
        <w:t xml:space="preserve">” </w:t>
      </w:r>
      <w:r>
        <w:rPr>
          <w:rtl w:val="0"/>
        </w:rPr>
        <w:t xml:space="preserve">are not as common as similar wording such as:  </w:t>
      </w:r>
      <w:r>
        <w:rPr>
          <w:rtl w:val="0"/>
        </w:rPr>
        <w:t>“</w:t>
      </w:r>
      <w:r>
        <w:rPr>
          <w:rtl w:val="0"/>
        </w:rPr>
        <w:t>came</w:t>
      </w:r>
      <w:r>
        <w:rPr>
          <w:rtl w:val="0"/>
        </w:rPr>
        <w:t xml:space="preserve">” </w:t>
      </w:r>
      <w:r>
        <w:rPr>
          <w:rtl w:val="0"/>
        </w:rPr>
        <w:t xml:space="preserve">on or </w:t>
      </w:r>
      <w:r>
        <w:rPr>
          <w:rtl w:val="0"/>
        </w:rPr>
        <w:t>“</w:t>
      </w:r>
      <w:r>
        <w:rPr>
          <w:rtl w:val="0"/>
        </w:rPr>
        <w:t>poured out upon</w:t>
      </w:r>
      <w:r>
        <w:rPr>
          <w:rtl w:val="0"/>
        </w:rPr>
        <w:t xml:space="preserve">” </w:t>
      </w:r>
      <w:r>
        <w:rPr>
          <w:rtl w:val="0"/>
        </w:rPr>
        <w:t xml:space="preserve">(i.e. tremendously influence) which are more frequent (27 times) in the </w:t>
      </w:r>
      <w:r>
        <w:rPr>
          <w:rtl w:val="0"/>
          <w:lang w:val="fr-FR"/>
        </w:rPr>
        <w:t>Old Testament (OT)</w:t>
      </w:r>
      <w:r>
        <w:rPr>
          <w:rtl w:val="0"/>
        </w:rPr>
        <w:t>.</w:t>
      </w:r>
    </w:p>
    <w:p>
      <w:pPr>
        <w:pStyle w:val="Body Indent"/>
        <w:ind w:right="0"/>
      </w:pPr>
      <w:r>
        <w:rPr>
          <w:rtl w:val="0"/>
          <w:lang w:val="de-DE"/>
        </w:rPr>
        <w:t>“</w:t>
      </w:r>
      <w:r>
        <w:rPr>
          <w:rtl w:val="0"/>
          <w:lang w:val="en-US"/>
        </w:rPr>
        <w:t>And I have filled him with the Spirit of God in wisdom, in understanding, in knowledge, and in all kinds of craftsmanship</w:t>
      </w:r>
      <w:r>
        <w:rPr>
          <w:rtl w:val="0"/>
        </w:rPr>
        <w:t xml:space="preserve">” </w:t>
      </w:r>
      <w:r>
        <w:rPr>
          <w:rtl w:val="0"/>
        </w:rPr>
        <w:t>(Ex 31:3; 35:31).</w:t>
      </w:r>
    </w:p>
    <w:p>
      <w:pPr>
        <w:pStyle w:val="Body Indent"/>
        <w:ind w:right="0"/>
      </w:pPr>
      <w:r>
        <w:rPr>
          <w:rtl w:val="0"/>
          <w:lang w:val="de-DE"/>
        </w:rPr>
        <w:t>“</w:t>
      </w:r>
      <w:r>
        <w:rPr>
          <w:rtl w:val="0"/>
          <w:lang w:val="en-US"/>
        </w:rPr>
        <w:t>Now Joshua the son of Nun was filled with the spirit of wisdom, for Moses had laid his hands on him; and the sons of Israel listened to him and did as the LORD had commanded Moses</w:t>
      </w:r>
      <w:r>
        <w:rPr>
          <w:rtl w:val="0"/>
        </w:rPr>
        <w:t xml:space="preserve">” </w:t>
      </w:r>
      <w:r>
        <w:rPr>
          <w:rtl w:val="0"/>
          <w:lang w:val="nl-NL"/>
        </w:rPr>
        <w:t>(De 34:9).</w:t>
      </w:r>
    </w:p>
    <w:p>
      <w:pPr>
        <w:pStyle w:val="Body"/>
        <w:numPr>
          <w:ilvl w:val="0"/>
          <w:numId w:val="1"/>
        </w:numPr>
        <w:bidi w:val="0"/>
      </w:pPr>
      <w:r>
        <w:rPr>
          <w:rtl w:val="0"/>
        </w:rPr>
        <w:t>‘</w:t>
      </w:r>
      <w:r>
        <w:rPr>
          <w:rtl w:val="0"/>
        </w:rPr>
        <w:t>Filled him with the Spirit of God</w:t>
      </w:r>
      <w:r>
        <w:rPr>
          <w:rtl w:val="0"/>
        </w:rPr>
        <w:t>’</w:t>
      </w:r>
      <w:r>
        <w:rPr>
          <w:rtl w:val="0"/>
        </w:rPr>
        <w:t xml:space="preserve"> </w:t>
      </w:r>
      <w:r>
        <w:rPr>
          <w:rtl w:val="0"/>
        </w:rPr>
        <w:t xml:space="preserve">(Ex 31:3) </w:t>
      </w:r>
      <w:r>
        <w:rPr>
          <w:rtl w:val="0"/>
        </w:rPr>
        <w:t xml:space="preserve">intimates that God at times in the OT greatly aided a person by giving him special </w:t>
      </w:r>
      <w:r>
        <w:rPr>
          <w:rtl w:val="0"/>
        </w:rPr>
        <w:t>‘</w:t>
      </w:r>
      <w:r>
        <w:rPr>
          <w:rtl w:val="0"/>
        </w:rPr>
        <w:t>knowledge</w:t>
      </w:r>
      <w:r>
        <w:rPr>
          <w:rtl w:val="0"/>
        </w:rPr>
        <w:t xml:space="preserve">’ </w:t>
      </w:r>
      <w:r>
        <w:rPr>
          <w:rtl w:val="0"/>
        </w:rPr>
        <w:t>through the filling of His Spirit.</w:t>
      </w:r>
    </w:p>
    <w:p>
      <w:pPr>
        <w:pStyle w:val="Body"/>
        <w:numPr>
          <w:ilvl w:val="0"/>
          <w:numId w:val="1"/>
        </w:numPr>
        <w:bidi w:val="0"/>
      </w:pPr>
      <w:r>
        <w:rPr>
          <w:rtl w:val="0"/>
        </w:rPr>
        <w:t>“</w:t>
      </w:r>
      <w:r>
        <w:rPr>
          <w:rtl w:val="0"/>
        </w:rPr>
        <w:t>I</w:t>
      </w:r>
      <w:r>
        <w:rPr>
          <w:rtl w:val="0"/>
        </w:rPr>
        <w:t>n wisdom, in understanding, in knowledge, and in all kinds of craftsmanship</w:t>
      </w:r>
      <w:r>
        <w:rPr>
          <w:rtl w:val="0"/>
        </w:rPr>
        <w:t>”</w:t>
      </w:r>
      <w:r>
        <w:rPr>
          <w:rtl w:val="0"/>
        </w:rPr>
        <w:t xml:space="preserve"> (Ex 31:3; c.f. De 34:9) likewise shows that God is not limited in the ways that He helps His people and that the Spirit brings special talent to get God</w:t>
      </w:r>
      <w:r>
        <w:rPr>
          <w:rtl w:val="0"/>
        </w:rPr>
        <w:t>’</w:t>
      </w:r>
      <w:r>
        <w:rPr>
          <w:rtl w:val="0"/>
        </w:rPr>
        <w:t>s work rightly done such as in the building of the tabernacle (c.f. NT spiritual gifts).</w:t>
      </w:r>
    </w:p>
    <w:p>
      <w:pPr>
        <w:pStyle w:val="Body Indent"/>
        <w:bidi w:val="0"/>
      </w:pPr>
      <w:r>
        <w:rPr>
          <w:rtl w:val="0"/>
        </w:rPr>
        <w:t>“</w:t>
      </w:r>
      <w:r>
        <w:rPr>
          <w:rtl w:val="0"/>
          <w:lang w:val="en-US"/>
        </w:rPr>
        <w:t>On the other hand I am filled with power--</w:t>
      </w:r>
      <w:r>
        <w:rPr>
          <w:rtl w:val="0"/>
          <w:lang w:val="en-US"/>
        </w:rPr>
        <w:t>w</w:t>
      </w:r>
      <w:r>
        <w:rPr>
          <w:rtl w:val="0"/>
          <w:lang w:val="en-US"/>
        </w:rPr>
        <w:t>ith the Spirit of the LORD</w:t>
      </w:r>
      <w:r>
        <w:rPr>
          <w:rtl w:val="0"/>
          <w:lang w:val="en-US"/>
        </w:rPr>
        <w:t>–</w:t>
      </w:r>
      <w:r>
        <w:rPr>
          <w:rtl w:val="0"/>
          <w:lang w:val="en-US"/>
        </w:rPr>
        <w:t>a</w:t>
      </w:r>
      <w:r>
        <w:rPr>
          <w:rtl w:val="0"/>
          <w:lang w:val="en-US"/>
        </w:rPr>
        <w:t xml:space="preserve">nd with justice and courage </w:t>
      </w:r>
      <w:r>
        <w:rPr>
          <w:rtl w:val="0"/>
          <w:lang w:val="en-US"/>
        </w:rPr>
        <w:t>t</w:t>
      </w:r>
      <w:r>
        <w:rPr>
          <w:rtl w:val="0"/>
          <w:lang w:val="en-US"/>
        </w:rPr>
        <w:t>o make known to Jacob his rebellious act, even to Israel his sin</w:t>
      </w:r>
      <w:r>
        <w:rPr>
          <w:rtl w:val="0"/>
        </w:rPr>
        <w:t xml:space="preserve">” </w:t>
      </w:r>
      <w:r>
        <w:rPr>
          <w:rtl w:val="0"/>
        </w:rPr>
        <w:t>(Mic 3:8).</w:t>
      </w:r>
    </w:p>
    <w:p>
      <w:pPr>
        <w:pStyle w:val="Body"/>
        <w:numPr>
          <w:ilvl w:val="0"/>
          <w:numId w:val="1"/>
        </w:numPr>
        <w:bidi w:val="0"/>
      </w:pPr>
      <w:r>
        <w:rPr>
          <w:rtl w:val="0"/>
        </w:rPr>
        <w:t>Micah the prophet announces how the work of God</w:t>
      </w:r>
      <w:r>
        <w:rPr>
          <w:rtl w:val="0"/>
        </w:rPr>
        <w:t>’</w:t>
      </w:r>
      <w:r>
        <w:rPr>
          <w:rtl w:val="0"/>
        </w:rPr>
        <w:t>s Spirit animated him with courage to rebuke Israel with hope that she might hear God</w:t>
      </w:r>
      <w:r>
        <w:rPr>
          <w:rtl w:val="0"/>
        </w:rPr>
        <w:t>’</w:t>
      </w:r>
      <w:r>
        <w:rPr>
          <w:rtl w:val="0"/>
        </w:rPr>
        <w:t>s Word and respond by repentance from her sin (c.f. NT bold prophesying).</w:t>
      </w:r>
    </w:p>
    <w:p>
      <w:pPr>
        <w:pStyle w:val="Body"/>
        <w:bidi w:val="0"/>
      </w:pPr>
      <w:r>
        <w:rPr>
          <w:rtl w:val="0"/>
        </w:rPr>
        <w:t xml:space="preserve">Summary: The Spirit of God worked more selectively in the OT </w:t>
      </w:r>
      <w:r>
        <w:rPr>
          <w:rtl w:val="0"/>
        </w:rPr>
        <w:t xml:space="preserve">by filling </w:t>
      </w:r>
      <w:r>
        <w:rPr>
          <w:rtl w:val="0"/>
        </w:rPr>
        <w:t>certain individuals</w:t>
      </w:r>
      <w:r>
        <w:rPr>
          <w:rtl w:val="0"/>
        </w:rPr>
        <w:t xml:space="preserve"> with His Spirit</w:t>
      </w:r>
      <w:r>
        <w:rPr>
          <w:rtl w:val="0"/>
        </w:rPr>
        <w:t>,</w:t>
      </w:r>
      <w:r>
        <w:rPr>
          <w:rtl w:val="0"/>
        </w:rPr>
        <w:t xml:space="preserve"> </w:t>
      </w:r>
      <w:r>
        <w:rPr>
          <w:rtl w:val="0"/>
        </w:rPr>
        <w:t>empowering them to carry out His special purposes, setting a pattern for the NT.</w:t>
      </w:r>
    </w:p>
    <w:p>
      <w:pPr>
        <w:pStyle w:val="Heading"/>
        <w:bidi w:val="0"/>
      </w:pPr>
      <w:r>
        <w:rPr>
          <w:rtl w:val="0"/>
        </w:rPr>
        <w:t>B) Filled with the Spirit in the New Testament</w:t>
      </w:r>
    </w:p>
    <w:p>
      <w:pPr>
        <w:pStyle w:val="Body"/>
        <w:bidi w:val="0"/>
      </w:pPr>
      <w:r>
        <w:rPr>
          <w:rtl w:val="0"/>
        </w:rPr>
        <w:t xml:space="preserve">The </w:t>
      </w:r>
      <w:r>
        <w:rPr>
          <w:rtl w:val="0"/>
        </w:rPr>
        <w:t>‘</w:t>
      </w:r>
      <w:r>
        <w:rPr>
          <w:rtl w:val="0"/>
        </w:rPr>
        <w:t>filling of the Spirit</w:t>
      </w:r>
      <w:r>
        <w:rPr>
          <w:rtl w:val="0"/>
        </w:rPr>
        <w:t xml:space="preserve">’ </w:t>
      </w:r>
      <w:r>
        <w:rPr>
          <w:rtl w:val="0"/>
        </w:rPr>
        <w:t>is regularly mentioned in the New Testament, establishing a link between Jesus</w:t>
      </w:r>
      <w:r>
        <w:rPr>
          <w:rtl w:val="0"/>
        </w:rPr>
        <w:t xml:space="preserve">’ </w:t>
      </w:r>
      <w:r>
        <w:rPr>
          <w:rtl w:val="0"/>
        </w:rPr>
        <w:t>coming, filling, and His anointing (filling) of His people. It is not uncommon for the church as a whole, rather than a few select individuals, to be filled with His Spirit to accomplish God</w:t>
      </w:r>
      <w:r>
        <w:rPr>
          <w:rtl w:val="0"/>
        </w:rPr>
        <w:t>’</w:t>
      </w:r>
      <w:r>
        <w:rPr>
          <w:rtl w:val="0"/>
        </w:rPr>
        <w:t>s greater redemptive purposes.</w:t>
      </w:r>
    </w:p>
    <w:p>
      <w:pPr>
        <w:pStyle w:val="Body"/>
        <w:numPr>
          <w:ilvl w:val="0"/>
          <w:numId w:val="2"/>
        </w:numPr>
        <w:bidi w:val="0"/>
      </w:pPr>
      <w:r>
        <w:rPr>
          <w:rtl w:val="0"/>
        </w:rPr>
        <w:t>John the Baptist</w:t>
      </w:r>
      <w:r>
        <w:rPr>
          <w:rtl w:val="0"/>
        </w:rPr>
        <w:t>’</w:t>
      </w:r>
      <w:r>
        <w:rPr>
          <w:rtl w:val="0"/>
        </w:rPr>
        <w:t>s Birth</w:t>
      </w:r>
    </w:p>
    <w:p>
      <w:pPr>
        <w:pStyle w:val="Body Indent"/>
        <w:ind w:right="0"/>
      </w:pPr>
      <w:r>
        <w:rPr>
          <w:rtl w:val="0"/>
          <w:lang w:val="de-DE"/>
        </w:rPr>
        <w:t>“</w:t>
      </w:r>
      <w:r>
        <w:rPr>
          <w:rtl w:val="0"/>
          <w:lang w:val="en-US"/>
        </w:rPr>
        <w:t>For he will be great in the sight of the Lord</w:t>
      </w:r>
      <w:r>
        <w:rPr>
          <w:rtl w:val="0"/>
          <w:lang w:val="en-US"/>
        </w:rPr>
        <w:t>…</w:t>
      </w:r>
      <w:r>
        <w:rPr>
          <w:rtl w:val="0"/>
          <w:lang w:val="en-US"/>
        </w:rPr>
        <w:t xml:space="preserve"> and he will be </w:t>
      </w:r>
      <w:r>
        <w:rPr>
          <w:rFonts w:ascii="Gill Sans SemiBold" w:hAnsi="Gill Sans SemiBold"/>
          <w:rtl w:val="0"/>
          <w:lang w:val="en-US"/>
        </w:rPr>
        <w:t>filled with the Holy Spirit</w:t>
      </w:r>
      <w:r>
        <w:rPr>
          <w:rtl w:val="0"/>
          <w:lang w:val="en-US"/>
        </w:rPr>
        <w:t>, while yet in his mother</w:t>
      </w:r>
      <w:r>
        <w:rPr>
          <w:rtl w:val="0"/>
        </w:rPr>
        <w:t>’</w:t>
      </w:r>
      <w:r>
        <w:rPr>
          <w:rtl w:val="0"/>
          <w:lang w:val="en-US"/>
        </w:rPr>
        <w:t>s womb</w:t>
      </w:r>
      <w:r>
        <w:rPr>
          <w:rtl w:val="0"/>
        </w:rPr>
        <w:t xml:space="preserve">” </w:t>
      </w:r>
      <w:r>
        <w:rPr>
          <w:rtl w:val="0"/>
        </w:rPr>
        <w:t xml:space="preserve">(Lu 1:15). </w:t>
      </w:r>
      <w:r>
        <w:rPr>
          <w:rtl w:val="0"/>
          <w:lang w:val="en-US"/>
        </w:rPr>
        <w:t>“…</w:t>
      </w:r>
      <w:r>
        <w:rPr>
          <w:rtl w:val="0"/>
          <w:lang w:val="en-US"/>
        </w:rPr>
        <w:t>when Elizabeth heard Mary</w:t>
      </w:r>
      <w:r>
        <w:rPr>
          <w:rtl w:val="0"/>
        </w:rPr>
        <w:t>’</w:t>
      </w:r>
      <w:r>
        <w:rPr>
          <w:rtl w:val="0"/>
          <w:lang w:val="en-US"/>
        </w:rPr>
        <w:t xml:space="preserve">s greeting, the baby leaped in her womb; and Elizabeth was </w:t>
      </w:r>
      <w:r>
        <w:rPr>
          <w:rFonts w:ascii="Gill Sans SemiBold" w:hAnsi="Gill Sans SemiBold"/>
          <w:rtl w:val="0"/>
          <w:lang w:val="en-US"/>
        </w:rPr>
        <w:t>filled with the Holy Spirit</w:t>
      </w:r>
      <w:r>
        <w:rPr>
          <w:rtl w:val="0"/>
        </w:rPr>
        <w:t xml:space="preserve">” </w:t>
      </w:r>
      <w:r>
        <w:rPr>
          <w:rtl w:val="0"/>
        </w:rPr>
        <w:t xml:space="preserve">(Lu 1:41). </w:t>
      </w:r>
      <w:r>
        <w:rPr>
          <w:rtl w:val="0"/>
          <w:lang w:val="de-DE"/>
        </w:rPr>
        <w:t>“</w:t>
      </w:r>
      <w:r>
        <w:rPr>
          <w:rtl w:val="0"/>
          <w:lang w:val="en-US"/>
        </w:rPr>
        <w:t>…</w:t>
      </w:r>
      <w:r>
        <w:rPr>
          <w:rtl w:val="0"/>
          <w:lang w:val="en-US"/>
        </w:rPr>
        <w:t xml:space="preserve">Zacharias was </w:t>
      </w:r>
      <w:r>
        <w:rPr>
          <w:rFonts w:ascii="Gill Sans SemiBold" w:hAnsi="Gill Sans SemiBold"/>
          <w:rtl w:val="0"/>
          <w:lang w:val="en-US"/>
        </w:rPr>
        <w:t>filled with the Holy Spirit</w:t>
      </w:r>
      <w:r>
        <w:rPr>
          <w:rtl w:val="0"/>
          <w:lang w:val="en-US"/>
        </w:rPr>
        <w:t>, and prophesied</w:t>
      </w:r>
      <w:r>
        <w:rPr>
          <w:rtl w:val="0"/>
        </w:rPr>
        <w:t xml:space="preserve">” </w:t>
      </w:r>
      <w:r>
        <w:rPr>
          <w:rtl w:val="0"/>
        </w:rPr>
        <w:t>(Lu 1:67).</w:t>
      </w:r>
    </w:p>
    <w:p>
      <w:pPr>
        <w:pStyle w:val="Body"/>
        <w:numPr>
          <w:ilvl w:val="0"/>
          <w:numId w:val="2"/>
        </w:numPr>
        <w:bidi w:val="0"/>
      </w:pPr>
      <w:r>
        <w:rPr>
          <w:rtl w:val="0"/>
        </w:rPr>
        <w:t>Jesus</w:t>
      </w:r>
      <w:r>
        <w:rPr>
          <w:rtl w:val="0"/>
        </w:rPr>
        <w:t xml:space="preserve">’ </w:t>
      </w:r>
      <w:r>
        <w:rPr>
          <w:rtl w:val="0"/>
        </w:rPr>
        <w:t>ministry</w:t>
      </w:r>
    </w:p>
    <w:p>
      <w:pPr>
        <w:pStyle w:val="Body Indent"/>
        <w:ind w:right="0"/>
      </w:pPr>
      <w:r>
        <w:rPr>
          <w:rtl w:val="0"/>
          <w:lang w:val="en-US"/>
        </w:rPr>
        <w:t>“</w:t>
      </w:r>
      <w:r>
        <w:rPr>
          <w:rtl w:val="0"/>
          <w:lang w:val="en-US"/>
        </w:rPr>
        <w:t>A</w:t>
      </w:r>
      <w:r>
        <w:rPr>
          <w:rtl w:val="0"/>
          <w:lang w:val="en-US"/>
        </w:rPr>
        <w:t xml:space="preserve">nd the Holy Spirit descended upon Him in bodily form like a dove, and a voice came out of heaven, </w:t>
      </w:r>
      <w:r>
        <w:rPr>
          <w:rtl w:val="0"/>
          <w:lang w:val="de-DE"/>
        </w:rPr>
        <w:t>“</w:t>
      </w:r>
      <w:r>
        <w:rPr>
          <w:rtl w:val="0"/>
          <w:lang w:val="en-US"/>
        </w:rPr>
        <w:t>Thou art My beloved Son, in Thee I am well-pleased</w:t>
      </w:r>
      <w:r>
        <w:rPr>
          <w:rtl w:val="0"/>
          <w:lang w:val="en-US"/>
        </w:rPr>
        <w:t xml:space="preserve">” </w:t>
      </w:r>
      <w:r>
        <w:rPr>
          <w:rtl w:val="0"/>
          <w:lang w:val="en-US"/>
        </w:rPr>
        <w:t xml:space="preserve">(Lu 3:22; Mk 1:10;  John 1:32). </w:t>
      </w:r>
      <w:r>
        <w:rPr>
          <w:rtl w:val="0"/>
          <w:lang w:val="en-US"/>
        </w:rPr>
        <w:t>“</w:t>
      </w:r>
      <w:r>
        <w:rPr>
          <w:rtl w:val="0"/>
          <w:lang w:val="sv-SE"/>
        </w:rPr>
        <w:t xml:space="preserve">And Jesus, </w:t>
      </w:r>
      <w:r>
        <w:rPr>
          <w:rFonts w:ascii="Gill Sans SemiBold" w:hAnsi="Gill Sans SemiBold"/>
          <w:rtl w:val="0"/>
          <w:lang w:val="en-US"/>
        </w:rPr>
        <w:t>full of the Holy Spirit</w:t>
      </w:r>
      <w:r>
        <w:rPr>
          <w:rtl w:val="0"/>
          <w:lang w:val="en-US"/>
        </w:rPr>
        <w:t>, returned from the Jordan and was led about by the Spirit in the wilderness</w:t>
      </w:r>
      <w:r>
        <w:rPr>
          <w:rtl w:val="0"/>
          <w:lang w:val="en-US"/>
        </w:rPr>
        <w:t xml:space="preserve">” </w:t>
      </w:r>
      <w:r>
        <w:rPr>
          <w:rtl w:val="0"/>
          <w:lang w:val="en-US"/>
        </w:rPr>
        <w:t>(Lu 4:1; Mat 4:1; Mk 1:12)</w:t>
      </w:r>
    </w:p>
    <w:p>
      <w:pPr>
        <w:pStyle w:val="Body"/>
        <w:numPr>
          <w:ilvl w:val="0"/>
          <w:numId w:val="2"/>
        </w:numPr>
        <w:bidi w:val="0"/>
      </w:pPr>
      <w:r>
        <w:rPr>
          <w:rtl w:val="0"/>
        </w:rPr>
        <w:t>The Church</w:t>
      </w:r>
      <w:r>
        <w:rPr>
          <w:rtl w:val="0"/>
        </w:rPr>
        <w:t>’</w:t>
      </w:r>
      <w:r>
        <w:rPr>
          <w:rtl w:val="0"/>
        </w:rPr>
        <w:t>s birth  (64 times Spirit is used in Acts)</w:t>
      </w:r>
    </w:p>
    <w:p>
      <w:pPr>
        <w:pStyle w:val="Body Indent"/>
        <w:bidi w:val="0"/>
      </w:pPr>
      <w:r>
        <w:rPr>
          <w:rtl w:val="0"/>
          <w:lang w:val="en-US"/>
        </w:rPr>
        <w:t>“</w:t>
      </w:r>
      <w:r>
        <w:rPr>
          <w:rtl w:val="0"/>
          <w:lang w:val="en-US"/>
        </w:rPr>
        <w:t>B</w:t>
      </w:r>
      <w:r>
        <w:rPr>
          <w:rtl w:val="0"/>
          <w:lang w:val="en-US"/>
        </w:rPr>
        <w:t>ut you shall be baptized with the Holy Spirit not many days from now</w:t>
      </w:r>
      <w:r>
        <w:rPr>
          <w:rtl w:val="0"/>
        </w:rPr>
        <w:t>”</w:t>
      </w:r>
      <w:r>
        <w:rPr>
          <w:rtl w:val="0"/>
          <w:lang w:val="en-US"/>
        </w:rPr>
        <w:t xml:space="preserve"> (</w:t>
      </w:r>
      <w:r>
        <w:rPr>
          <w:rtl w:val="0"/>
        </w:rPr>
        <w:t>Ac</w:t>
      </w:r>
      <w:r>
        <w:rPr>
          <w:rtl w:val="0"/>
          <w:lang w:val="en-US"/>
        </w:rPr>
        <w:t xml:space="preserve"> </w:t>
      </w:r>
      <w:r>
        <w:rPr>
          <w:rtl w:val="0"/>
        </w:rPr>
        <w:t>1:5</w:t>
      </w:r>
      <w:r>
        <w:rPr>
          <w:rtl w:val="0"/>
          <w:lang w:val="en-US"/>
        </w:rPr>
        <w:t xml:space="preserve">).  </w:t>
      </w:r>
      <w:r>
        <w:rPr>
          <w:rtl w:val="0"/>
          <w:lang w:val="en-US"/>
        </w:rPr>
        <w:t>“</w:t>
      </w:r>
      <w:r>
        <w:rPr>
          <w:rtl w:val="0"/>
          <w:lang w:val="en-US"/>
        </w:rPr>
        <w:t>B</w:t>
      </w:r>
      <w:r>
        <w:rPr>
          <w:rtl w:val="0"/>
          <w:lang w:val="en-US"/>
        </w:rPr>
        <w:t>ut you shall receive power when the Holy Spirit has come upon you</w:t>
      </w:r>
      <w:r>
        <w:rPr>
          <w:rtl w:val="0"/>
          <w:lang w:val="en-US"/>
        </w:rPr>
        <w:t xml:space="preserve">: (1:8). </w:t>
      </w:r>
      <w:r>
        <w:rPr>
          <w:rtl w:val="0"/>
        </w:rPr>
        <w:t>“</w:t>
      </w:r>
      <w:r>
        <w:rPr>
          <w:rtl w:val="0"/>
          <w:lang w:val="en-US"/>
        </w:rPr>
        <w:t xml:space="preserve">And they were all </w:t>
      </w:r>
      <w:r>
        <w:rPr>
          <w:rFonts w:ascii="Gill Sans SemiBold" w:hAnsi="Gill Sans SemiBold"/>
          <w:rtl w:val="0"/>
          <w:lang w:val="en-US"/>
        </w:rPr>
        <w:t>filled with the Holy Spirit</w:t>
      </w:r>
      <w:r>
        <w:rPr>
          <w:rtl w:val="0"/>
          <w:lang w:val="en-US"/>
        </w:rPr>
        <w:t xml:space="preserve"> and began to speak with other tongues, as the Spirit was giving them utterance (Ac 2:4)</w:t>
      </w:r>
      <w:r>
        <w:rPr>
          <w:rtl w:val="0"/>
        </w:rPr>
        <w:t>…</w:t>
      </w:r>
      <w:r>
        <w:rPr>
          <w:rtl w:val="0"/>
          <w:lang w:val="en-US"/>
        </w:rPr>
        <w:t>. Then Peter, f</w:t>
      </w:r>
      <w:r>
        <w:rPr>
          <w:rFonts w:ascii="Gill Sans SemiBold" w:hAnsi="Gill Sans SemiBold"/>
          <w:rtl w:val="0"/>
          <w:lang w:val="en-US"/>
        </w:rPr>
        <w:t>illed with the Holy Spirit</w:t>
      </w:r>
      <w:r>
        <w:rPr>
          <w:rtl w:val="0"/>
          <w:lang w:val="en-US"/>
        </w:rPr>
        <w:t>, said</w:t>
      </w:r>
      <w:r>
        <w:rPr>
          <w:rtl w:val="0"/>
        </w:rPr>
        <w:t xml:space="preserve">…” </w:t>
      </w:r>
      <w:r>
        <w:rPr>
          <w:rtl w:val="0"/>
        </w:rPr>
        <w:t>(Ac 4:8).</w:t>
      </w:r>
      <w:r>
        <w:rPr>
          <w:rtl w:val="0"/>
          <w:lang w:val="en-US"/>
        </w:rPr>
        <w:t xml:space="preserve"> </w:t>
      </w:r>
      <w:r>
        <w:rPr>
          <w:rtl w:val="0"/>
        </w:rPr>
        <w:t>“</w:t>
      </w:r>
      <w:r>
        <w:rPr>
          <w:rtl w:val="0"/>
          <w:lang w:val="en-US"/>
        </w:rPr>
        <w:t xml:space="preserve">And when they had prayed, the place where they had gathered together was shaken, and they were </w:t>
      </w:r>
      <w:r>
        <w:rPr>
          <w:rFonts w:ascii="Gill Sans SemiBold" w:hAnsi="Gill Sans SemiBold"/>
          <w:rtl w:val="0"/>
          <w:lang w:val="en-US"/>
        </w:rPr>
        <w:t>all filled with the Holy Spirit</w:t>
      </w:r>
      <w:r>
        <w:rPr>
          <w:rtl w:val="0"/>
          <w:lang w:val="en-US"/>
        </w:rPr>
        <w:t>, and began to speak the word of God with boldness</w:t>
      </w:r>
      <w:r>
        <w:rPr>
          <w:rtl w:val="0"/>
        </w:rPr>
        <w:t xml:space="preserve">” </w:t>
      </w:r>
      <w:r>
        <w:rPr>
          <w:rtl w:val="0"/>
        </w:rPr>
        <w:t>(Ac 4:31).</w:t>
      </w:r>
      <w:r>
        <w:rPr>
          <w:rtl w:val="0"/>
          <w:lang w:val="en-US"/>
        </w:rPr>
        <w:t xml:space="preserve">  </w:t>
      </w:r>
      <w:r>
        <w:rPr>
          <w:rtl w:val="0"/>
        </w:rPr>
        <w:t>“</w:t>
      </w:r>
      <w:r>
        <w:rPr>
          <w:rtl w:val="0"/>
          <w:lang w:val="en-US"/>
        </w:rPr>
        <w:t xml:space="preserve">And I remembered the word of the Lord, how He used to say, </w:t>
      </w:r>
      <w:r>
        <w:rPr>
          <w:rtl w:val="0"/>
        </w:rPr>
        <w:t>‘</w:t>
      </w:r>
      <w:r>
        <w:rPr>
          <w:rtl w:val="0"/>
          <w:lang w:val="en-US"/>
        </w:rPr>
        <w:t>John baptized with water, but you shall be baptized with the Holy Spirit</w:t>
      </w:r>
      <w:r>
        <w:rPr>
          <w:rtl w:val="0"/>
        </w:rPr>
        <w:t xml:space="preserve">” </w:t>
      </w:r>
      <w:r>
        <w:rPr>
          <w:rtl w:val="0"/>
        </w:rPr>
        <w:t>(Ac 11:16).</w:t>
      </w:r>
      <w:r>
        <w:rPr>
          <w:rtl w:val="0"/>
          <w:lang w:val="en-US"/>
        </w:rPr>
        <w:t xml:space="preserve"> </w:t>
      </w:r>
      <w:r>
        <w:rPr>
          <w:rtl w:val="0"/>
        </w:rPr>
        <w:t>“</w:t>
      </w:r>
      <w:r>
        <w:rPr>
          <w:rtl w:val="0"/>
          <w:lang w:val="en-US"/>
        </w:rPr>
        <w:t xml:space="preserve">And the disciples were continually </w:t>
      </w:r>
      <w:r>
        <w:rPr>
          <w:rFonts w:ascii="Gill Sans SemiBold" w:hAnsi="Gill Sans SemiBold"/>
          <w:rtl w:val="0"/>
          <w:lang w:val="en-US"/>
        </w:rPr>
        <w:t>filled with joy and with the Holy Spirit</w:t>
      </w:r>
      <w:r>
        <w:rPr>
          <w:rtl w:val="0"/>
        </w:rPr>
        <w:t xml:space="preserve">” </w:t>
      </w:r>
      <w:r>
        <w:rPr>
          <w:rtl w:val="0"/>
        </w:rPr>
        <w:t>(Ac 13:52).</w:t>
      </w:r>
    </w:p>
    <w:p>
      <w:pPr>
        <w:pStyle w:val="Body"/>
        <w:numPr>
          <w:ilvl w:val="0"/>
          <w:numId w:val="1"/>
        </w:numPr>
        <w:bidi w:val="0"/>
      </w:pPr>
      <w:r>
        <w:rPr>
          <w:rtl w:val="0"/>
        </w:rPr>
        <w:t>Is speaking in tongues a necessary sign of filling of the Spirit? No. This misunderstanding comes from confusing what happened 3 times in Acts</w:t>
      </w:r>
      <w:r>
        <w:rPr>
          <w:rtl w:val="0"/>
        </w:rPr>
        <w:t>–</w:t>
      </w:r>
      <w:r>
        <w:rPr>
          <w:rtl w:val="0"/>
        </w:rPr>
        <w:t>the immediate speaking in languages to prove God was similarly working with non-Jews</w:t>
      </w:r>
      <w:r>
        <w:rPr>
          <w:rtl w:val="0"/>
        </w:rPr>
        <w:t>–</w:t>
      </w:r>
      <w:r>
        <w:rPr>
          <w:rtl w:val="0"/>
        </w:rPr>
        <w:t xml:space="preserve">with </w:t>
      </w:r>
      <w:r>
        <w:rPr>
          <w:rtl w:val="0"/>
        </w:rPr>
        <w:t>the proof for a</w:t>
      </w:r>
      <w:r>
        <w:rPr>
          <w:rtl w:val="0"/>
          <w:lang w:val="it-IT"/>
        </w:rPr>
        <w:t xml:space="preserve"> person</w:t>
      </w:r>
      <w:r>
        <w:rPr>
          <w:rtl w:val="0"/>
        </w:rPr>
        <w:t>’</w:t>
      </w:r>
      <w:r>
        <w:rPr>
          <w:rtl w:val="0"/>
        </w:rPr>
        <w:t>s filling. Other verses like Ac 13:52 identify being filled with the Spirit with other things like joy. A person</w:t>
      </w:r>
      <w:r>
        <w:rPr>
          <w:rtl w:val="0"/>
        </w:rPr>
        <w:t>’</w:t>
      </w:r>
      <w:r>
        <w:rPr>
          <w:rtl w:val="0"/>
        </w:rPr>
        <w:t>s filling will bear results but need not proof!</w:t>
      </w:r>
    </w:p>
    <w:p>
      <w:pPr>
        <w:pStyle w:val="Body"/>
        <w:bidi w:val="0"/>
      </w:pPr>
      <w:r>
        <w:rPr>
          <w:rtl w:val="0"/>
        </w:rPr>
        <w:t>Summary: In the NT God does not work with one special believer as in the OT but in the body of new believers where the Spirit of God regularly fills believers</w:t>
      </w:r>
      <w:r>
        <w:rPr>
          <w:rtl w:val="0"/>
        </w:rPr>
        <w:t xml:space="preserve">’ </w:t>
      </w:r>
      <w:r>
        <w:rPr>
          <w:rtl w:val="0"/>
        </w:rPr>
        <w:t>lives by the Holy Spirit so that they can serve the resurrected Jesus Christ. As the anointing went from Elijah to Elisha, so at Jesus</w:t>
      </w:r>
      <w:r>
        <w:rPr>
          <w:rtl w:val="0"/>
        </w:rPr>
        <w:t xml:space="preserve">’ </w:t>
      </w:r>
      <w:r>
        <w:rPr>
          <w:rtl w:val="0"/>
        </w:rPr>
        <w:t>ascension the anointing went to His people.</w:t>
      </w:r>
    </w:p>
    <w:p>
      <w:pPr>
        <w:pStyle w:val="Heading"/>
        <w:spacing w:before="20" w:after="100"/>
      </w:pPr>
      <w:r>
        <w:rPr>
          <w:sz w:val="30"/>
          <w:szCs w:val="30"/>
          <w:rtl w:val="0"/>
          <w:lang w:val="en-US"/>
        </w:rPr>
        <w:t xml:space="preserve">C) </w:t>
      </w:r>
      <w:r>
        <w:rPr>
          <w:sz w:val="32"/>
          <w:szCs w:val="32"/>
          <w:rtl w:val="0"/>
          <w:lang w:val="en-US"/>
        </w:rPr>
        <w:t xml:space="preserve">Filled with the Spirit </w:t>
      </w:r>
      <w:r>
        <w:rPr>
          <w:sz w:val="32"/>
          <w:szCs w:val="32"/>
          <w:rtl w:val="0"/>
          <w:lang w:val="en-US"/>
        </w:rPr>
        <w:t>(Eph 5:1</w:t>
      </w:r>
      <w:r>
        <w:rPr>
          <w:sz w:val="32"/>
          <w:szCs w:val="32"/>
          <w:rtl w:val="0"/>
          <w:lang w:val="en-US"/>
        </w:rPr>
        <w:t>7</w:t>
      </w:r>
      <w:r>
        <w:rPr>
          <w:sz w:val="32"/>
          <w:szCs w:val="32"/>
          <w:rtl w:val="0"/>
        </w:rPr>
        <w:t>-2</w:t>
      </w:r>
      <w:r>
        <w:rPr>
          <w:sz w:val="32"/>
          <w:szCs w:val="32"/>
          <w:rtl w:val="0"/>
          <w:lang w:val="en-US"/>
        </w:rPr>
        <w:t>1</w:t>
      </w:r>
      <w:r>
        <w:rPr>
          <w:sz w:val="32"/>
          <w:szCs w:val="32"/>
          <w:rtl w:val="0"/>
        </w:rPr>
        <w:t>)</w:t>
      </w:r>
    </w:p>
    <w:p>
      <w:pPr>
        <w:pStyle w:val="Body"/>
        <w:bidi w:val="0"/>
      </w:pPr>
      <w:r>
        <w:rPr>
          <w:rtl w:val="0"/>
        </w:rPr>
        <w:t>Paul interestingly sets a vivid picture of drunkenness against the church</w:t>
      </w:r>
      <w:r>
        <w:rPr>
          <w:rtl w:val="0"/>
        </w:rPr>
        <w:t>’</w:t>
      </w:r>
      <w:r>
        <w:rPr>
          <w:rtl w:val="0"/>
        </w:rPr>
        <w:t>s infilling of the Spirit. Let</w:t>
      </w:r>
      <w:r>
        <w:rPr>
          <w:rtl w:val="0"/>
        </w:rPr>
        <w:t>’</w:t>
      </w:r>
      <w:r>
        <w:rPr>
          <w:rtl w:val="0"/>
        </w:rPr>
        <w:t xml:space="preserve">s see what </w:t>
      </w:r>
      <w:r>
        <w:rPr>
          <w:rtl w:val="0"/>
        </w:rPr>
        <w:t xml:space="preserve">the </w:t>
      </w:r>
      <w:r>
        <w:rPr>
          <w:rtl w:val="0"/>
        </w:rPr>
        <w:t>‘</w:t>
      </w:r>
      <w:r>
        <w:rPr>
          <w:rtl w:val="0"/>
        </w:rPr>
        <w:t>filling</w:t>
      </w:r>
      <w:r>
        <w:rPr>
          <w:rtl w:val="0"/>
        </w:rPr>
        <w:t xml:space="preserve">’ </w:t>
      </w:r>
      <w:r>
        <w:rPr>
          <w:rtl w:val="0"/>
        </w:rPr>
        <w:t xml:space="preserve">practically means and if it </w:t>
      </w:r>
      <w:r>
        <w:rPr>
          <w:rtl w:val="0"/>
        </w:rPr>
        <w:t>refers to occasional events</w:t>
      </w:r>
      <w:r>
        <w:rPr>
          <w:rtl w:val="0"/>
        </w:rPr>
        <w:t xml:space="preserve"> or a </w:t>
      </w:r>
      <w:r>
        <w:rPr>
          <w:rtl w:val="0"/>
        </w:rPr>
        <w:t>constant description of a believer</w:t>
      </w:r>
      <w:r>
        <w:rPr>
          <w:rtl w:val="0"/>
        </w:rPr>
        <w:t>’</w:t>
      </w:r>
      <w:r>
        <w:rPr>
          <w:rtl w:val="0"/>
        </w:rPr>
        <w:t>s life.</w:t>
      </w:r>
    </w:p>
    <w:p>
      <w:pPr>
        <w:pStyle w:val="Body Indent"/>
        <w:bidi w:val="0"/>
      </w:pPr>
      <w:r>
        <w:rPr>
          <w:rtl w:val="0"/>
          <w:lang w:val="en-US"/>
        </w:rPr>
        <w:t xml:space="preserve">17 So then do not be foolish, but understand what the will of the Lord is. 18 And do not get drunk with wine, for that is dissipation, but </w:t>
      </w:r>
      <w:r>
        <w:rPr>
          <w:rFonts w:ascii="Gill Sans SemiBold" w:hAnsi="Gill Sans SemiBold"/>
          <w:rtl w:val="0"/>
          <w:lang w:val="en-US"/>
        </w:rPr>
        <w:t>be filled with the Spirit</w:t>
      </w:r>
      <w:r>
        <w:rPr>
          <w:rtl w:val="0"/>
          <w:lang w:val="en-US"/>
        </w:rPr>
        <w:t>, 19 speaking to one another in psalms and hymns and spiritual songs, singing and making melody with your heart to the Lord; 20 always giving thanks for all things in the name of our Lord Jesus Christ to God, even the Father; 21 and be subject to one another in the fear of Christ (</w:t>
      </w:r>
      <w:r>
        <w:rPr>
          <w:rtl w:val="0"/>
          <w:lang w:val="en-US"/>
        </w:rPr>
        <w:t>Eph</w:t>
      </w:r>
      <w:r>
        <w:rPr>
          <w:rtl w:val="0"/>
        </w:rPr>
        <w:t xml:space="preserve"> 5:</w:t>
      </w:r>
      <w:r>
        <w:rPr>
          <w:rtl w:val="0"/>
          <w:lang w:val="en-US"/>
        </w:rPr>
        <w:t>17-21</w:t>
      </w:r>
      <w:r>
        <w:rPr>
          <w:rtl w:val="0"/>
        </w:rPr>
        <w:t>).</w:t>
      </w:r>
    </w:p>
    <w:p>
      <w:pPr>
        <w:pStyle w:val="Body"/>
        <w:numPr>
          <w:ilvl w:val="0"/>
          <w:numId w:val="1"/>
        </w:numPr>
        <w:bidi w:val="0"/>
      </w:pPr>
      <w:r>
        <w:rPr>
          <w:rtl w:val="0"/>
          <w:lang w:val="de-DE"/>
        </w:rPr>
        <w:t>“</w:t>
      </w:r>
      <w:r>
        <w:rPr>
          <w:rtl w:val="0"/>
        </w:rPr>
        <w:t>Not get drunk with wine</w:t>
      </w:r>
      <w:r>
        <w:rPr>
          <w:rtl w:val="0"/>
        </w:rPr>
        <w:t xml:space="preserve">” </w:t>
      </w:r>
      <w:r>
        <w:rPr>
          <w:rtl w:val="0"/>
        </w:rPr>
        <w:t>stands in</w:t>
      </w:r>
      <w:r>
        <w:rPr>
          <w:rtl w:val="0"/>
        </w:rPr>
        <w:t xml:space="preserve"> obvious contrast with </w:t>
      </w:r>
      <w:r>
        <w:rPr>
          <w:rtl w:val="0"/>
        </w:rPr>
        <w:t>being</w:t>
      </w:r>
      <w:r>
        <w:rPr>
          <w:rtl w:val="0"/>
          <w:lang w:val="pt-PT"/>
        </w:rPr>
        <w:t xml:space="preserve"> “</w:t>
      </w:r>
      <w:r>
        <w:rPr>
          <w:rtl w:val="0"/>
        </w:rPr>
        <w:t>filled with the Spirit</w:t>
      </w:r>
      <w:r>
        <w:rPr>
          <w:rtl w:val="0"/>
        </w:rPr>
        <w:t xml:space="preserve">” </w:t>
      </w:r>
      <w:r>
        <w:rPr>
          <w:rtl w:val="0"/>
        </w:rPr>
        <w:t xml:space="preserve">which is given to </w:t>
      </w:r>
      <w:r>
        <w:rPr>
          <w:rtl w:val="0"/>
        </w:rPr>
        <w:t>direct us</w:t>
      </w:r>
      <w:r>
        <w:rPr>
          <w:rtl w:val="0"/>
        </w:rPr>
        <w:t xml:space="preserve"> not only to </w:t>
      </w:r>
      <w:r>
        <w:rPr>
          <w:rtl w:val="0"/>
        </w:rPr>
        <w:t>refrain from drunkenness</w:t>
      </w:r>
      <w:r>
        <w:rPr>
          <w:rtl w:val="0"/>
        </w:rPr>
        <w:t xml:space="preserve"> but </w:t>
      </w:r>
      <w:r>
        <w:rPr>
          <w:rtl w:val="0"/>
        </w:rPr>
        <w:t>more importantly</w:t>
      </w:r>
      <w:r>
        <w:rPr>
          <w:rtl w:val="0"/>
        </w:rPr>
        <w:t xml:space="preserve"> </w:t>
      </w:r>
      <w:r>
        <w:rPr>
          <w:rtl w:val="0"/>
        </w:rPr>
        <w:t>identifies</w:t>
      </w:r>
      <w:r>
        <w:rPr>
          <w:rtl w:val="0"/>
        </w:rPr>
        <w:t xml:space="preserve"> the </w:t>
      </w:r>
      <w:r>
        <w:rPr>
          <w:rtl w:val="0"/>
        </w:rPr>
        <w:t xml:space="preserve">grand </w:t>
      </w:r>
      <w:r>
        <w:rPr>
          <w:rtl w:val="0"/>
        </w:rPr>
        <w:t xml:space="preserve">expectations </w:t>
      </w:r>
      <w:r>
        <w:rPr>
          <w:rtl w:val="0"/>
        </w:rPr>
        <w:t>shaping</w:t>
      </w:r>
      <w:r>
        <w:rPr>
          <w:rtl w:val="0"/>
        </w:rPr>
        <w:t xml:space="preserve"> our </w:t>
      </w:r>
      <w:r>
        <w:rPr>
          <w:rtl w:val="0"/>
        </w:rPr>
        <w:t>lives</w:t>
      </w:r>
      <w:r>
        <w:rPr>
          <w:rtl w:val="0"/>
        </w:rPr>
        <w:t xml:space="preserve"> </w:t>
      </w:r>
      <w:r>
        <w:rPr>
          <w:rtl w:val="0"/>
        </w:rPr>
        <w:t>when</w:t>
      </w:r>
      <w:r>
        <w:rPr>
          <w:rtl w:val="0"/>
        </w:rPr>
        <w:t xml:space="preserve"> the Holy Spirit</w:t>
      </w:r>
      <w:r>
        <w:rPr>
          <w:rtl w:val="0"/>
        </w:rPr>
        <w:t xml:space="preserve"> in Jesus fills His people (Ac 2)</w:t>
      </w:r>
      <w:r>
        <w:rPr>
          <w:rtl w:val="0"/>
        </w:rPr>
        <w:t xml:space="preserve">. </w:t>
      </w:r>
    </w:p>
    <w:p>
      <w:pPr>
        <w:pStyle w:val="Body"/>
        <w:numPr>
          <w:ilvl w:val="0"/>
          <w:numId w:val="1"/>
        </w:numPr>
        <w:bidi w:val="0"/>
      </w:pPr>
      <w:r>
        <w:rPr>
          <w:rtl w:val="0"/>
        </w:rPr>
        <w:t>“</w:t>
      </w:r>
      <w:r>
        <w:rPr>
          <w:rtl w:val="0"/>
        </w:rPr>
        <w:t>Filled</w:t>
      </w:r>
      <w:r>
        <w:rPr>
          <w:rtl w:val="0"/>
        </w:rPr>
        <w:t xml:space="preserve">” </w:t>
      </w:r>
      <w:r>
        <w:rPr>
          <w:rtl w:val="0"/>
        </w:rPr>
        <w:t xml:space="preserve">speaks of an abounding amount, wholly influenced by the Spirit (walk, guided, empowered). </w:t>
      </w:r>
      <w:r>
        <w:rPr>
          <w:rtl w:val="0"/>
        </w:rPr>
        <w:t>“</w:t>
      </w:r>
      <w:r>
        <w:rPr>
          <w:rtl w:val="0"/>
        </w:rPr>
        <w:t>B</w:t>
      </w:r>
      <w:r>
        <w:rPr>
          <w:rtl w:val="0"/>
        </w:rPr>
        <w:t>ehold, the glory of the LORD filled the house</w:t>
      </w:r>
      <w:r>
        <w:rPr>
          <w:rtl w:val="0"/>
        </w:rPr>
        <w:t xml:space="preserve">” </w:t>
      </w:r>
      <w:r>
        <w:rPr>
          <w:rtl w:val="0"/>
        </w:rPr>
        <w:t>(Eze 43:5).</w:t>
      </w:r>
      <w:r>
        <w:rPr>
          <w:rtl w:val="0"/>
        </w:rPr>
        <w:t xml:space="preserve"> </w:t>
      </w:r>
    </w:p>
    <w:p>
      <w:pPr>
        <w:pStyle w:val="Body"/>
        <w:numPr>
          <w:ilvl w:val="0"/>
          <w:numId w:val="1"/>
        </w:numPr>
        <w:bidi w:val="0"/>
      </w:pPr>
      <w:r>
        <w:rPr>
          <w:rtl w:val="0"/>
          <w:lang w:val="de-DE"/>
        </w:rPr>
        <w:t>“</w:t>
      </w:r>
      <w:r>
        <w:rPr>
          <w:rtl w:val="0"/>
        </w:rPr>
        <w:t>Be filled with the Spirit</w:t>
      </w:r>
      <w:r>
        <w:rPr>
          <w:rtl w:val="0"/>
        </w:rPr>
        <w:t xml:space="preserve">” </w:t>
      </w:r>
      <w:r>
        <w:rPr>
          <w:rtl w:val="0"/>
        </w:rPr>
        <w:t>reminds us that no matter what our Christian heritage and possible discomfort with this phrase</w:t>
      </w:r>
      <w:r>
        <w:rPr>
          <w:rtl w:val="0"/>
        </w:rPr>
        <w:t>–</w:t>
      </w:r>
      <w:r>
        <w:rPr>
          <w:rtl w:val="0"/>
        </w:rPr>
        <w:t>and yes, it has been wrongly used at times</w:t>
      </w:r>
      <w:r>
        <w:rPr>
          <w:rtl w:val="0"/>
        </w:rPr>
        <w:t>–</w:t>
      </w:r>
      <w:r>
        <w:rPr>
          <w:rtl w:val="0"/>
        </w:rPr>
        <w:t>the importance of this command</w:t>
      </w:r>
      <w:r>
        <w:rPr>
          <w:rtl w:val="0"/>
        </w:rPr>
        <w:t xml:space="preserve"> “</w:t>
      </w:r>
      <w:r>
        <w:rPr>
          <w:rtl w:val="0"/>
        </w:rPr>
        <w:t>to be filled with the Spirit</w:t>
      </w:r>
      <w:r>
        <w:rPr>
          <w:rtl w:val="0"/>
        </w:rPr>
        <w:t>”</w:t>
      </w:r>
      <w:r>
        <w:rPr>
          <w:rtl w:val="0"/>
        </w:rPr>
        <w:t xml:space="preserve"> still stands. </w:t>
      </w:r>
      <w:r>
        <w:rPr>
          <w:rtl w:val="0"/>
        </w:rPr>
        <w:t>“</w:t>
      </w:r>
      <w:r>
        <w:rPr>
          <w:rtl w:val="0"/>
        </w:rPr>
        <w:t>Spirit</w:t>
      </w:r>
      <w:r>
        <w:rPr>
          <w:rtl w:val="0"/>
        </w:rPr>
        <w:t xml:space="preserve">” </w:t>
      </w:r>
      <w:r>
        <w:rPr>
          <w:rtl w:val="0"/>
        </w:rPr>
        <w:t>definitely is the Holy Spirit, God Himself at work in our hearts.</w:t>
      </w:r>
    </w:p>
    <w:p>
      <w:pPr>
        <w:pStyle w:val="Body"/>
        <w:numPr>
          <w:ilvl w:val="0"/>
          <w:numId w:val="2"/>
        </w:numPr>
        <w:bidi w:val="0"/>
      </w:pPr>
      <w:r>
        <w:rPr>
          <w:rtl w:val="0"/>
        </w:rPr>
        <w:t>Paul provides four aspects that help believers engage in the filling of the Spirit of God.</w:t>
      </w:r>
    </w:p>
    <w:p>
      <w:pPr>
        <w:pStyle w:val="Body"/>
        <w:bidi w:val="0"/>
        <w:ind w:left="720"/>
      </w:pPr>
      <w:r>
        <w:rPr>
          <w:rtl w:val="0"/>
        </w:rPr>
        <w:t xml:space="preserve">(1) </w:t>
      </w:r>
      <w:r>
        <w:rPr>
          <w:rtl w:val="0"/>
        </w:rPr>
        <w:t>“</w:t>
      </w:r>
      <w:r>
        <w:rPr>
          <w:rtl w:val="0"/>
        </w:rPr>
        <w:t>Speaking to one another in psalms and hymns and spiritual songs</w:t>
      </w:r>
      <w:r>
        <w:rPr>
          <w:rtl w:val="0"/>
        </w:rPr>
        <w:t>”</w:t>
      </w:r>
      <w:r>
        <w:rPr>
          <w:rtl w:val="0"/>
        </w:rPr>
        <w:t xml:space="preserve"> (19) stresses not the chemically-induced charge of music which </w:t>
      </w:r>
      <w:r>
        <w:rPr>
          <w:rtl w:val="0"/>
        </w:rPr>
        <w:t>stimulates</w:t>
      </w:r>
      <w:r>
        <w:rPr>
          <w:rtl w:val="0"/>
        </w:rPr>
        <w:t xml:space="preserve"> the flesh but the awesome corporate use of </w:t>
      </w:r>
      <w:r>
        <w:rPr>
          <w:rtl w:val="0"/>
        </w:rPr>
        <w:t>truth</w:t>
      </w:r>
      <w:r>
        <w:rPr>
          <w:rtl w:val="0"/>
        </w:rPr>
        <w:t xml:space="preserve"> in worship.</w:t>
      </w:r>
    </w:p>
    <w:p>
      <w:pPr>
        <w:pStyle w:val="Body"/>
        <w:bidi w:val="0"/>
        <w:ind w:left="720"/>
      </w:pPr>
      <w:r>
        <w:rPr>
          <w:rtl w:val="0"/>
        </w:rPr>
        <w:t>(2)</w:t>
      </w:r>
      <w:r>
        <w:rPr>
          <w:rtl w:val="0"/>
          <w:lang w:val="pt-PT"/>
        </w:rPr>
        <w:t xml:space="preserve"> “</w:t>
      </w:r>
      <w:r>
        <w:rPr>
          <w:rtl w:val="0"/>
        </w:rPr>
        <w:t>Making melody with your heart to the Lord</w:t>
      </w:r>
      <w:r>
        <w:rPr>
          <w:rtl w:val="0"/>
        </w:rPr>
        <w:t xml:space="preserve">” </w:t>
      </w:r>
      <w:r>
        <w:rPr>
          <w:rtl w:val="0"/>
        </w:rPr>
        <w:t>(5:19)</w:t>
      </w:r>
      <w:r>
        <w:rPr>
          <w:rtl w:val="0"/>
        </w:rPr>
        <w:t xml:space="preserve"> reminds us how God wants to engage our minds with words of truth in our hearts expressing our delight in the Lord.</w:t>
      </w:r>
      <w:r>
        <mc:AlternateContent>
          <mc:Choice Requires="wps">
            <w:drawing>
              <wp:anchor distT="152400" distB="152400" distL="152400" distR="152400" simplePos="0" relativeHeight="251659264" behindDoc="0" locked="0" layoutInCell="1" allowOverlap="1">
                <wp:simplePos x="0" y="0"/>
                <wp:positionH relativeFrom="margin">
                  <wp:posOffset>5022014</wp:posOffset>
                </wp:positionH>
                <wp:positionV relativeFrom="line">
                  <wp:posOffset>265745</wp:posOffset>
                </wp:positionV>
                <wp:extent cx="1366086" cy="2533384"/>
                <wp:effectExtent l="0" t="0" r="0" b="0"/>
                <wp:wrapThrough wrapText="bothSides" distL="152400" distR="152400">
                  <wp:wrapPolygon edited="1">
                    <wp:start x="-201" y="-108"/>
                    <wp:lineTo x="-201" y="0"/>
                    <wp:lineTo x="-201" y="21599"/>
                    <wp:lineTo x="-201" y="21707"/>
                    <wp:lineTo x="0" y="21707"/>
                    <wp:lineTo x="21599" y="21707"/>
                    <wp:lineTo x="21800" y="21707"/>
                    <wp:lineTo x="21800" y="21599"/>
                    <wp:lineTo x="21800" y="0"/>
                    <wp:lineTo x="21800" y="-108"/>
                    <wp:lineTo x="21599" y="-108"/>
                    <wp:lineTo x="0" y="-108"/>
                    <wp:lineTo x="-201" y="-108"/>
                  </wp:wrapPolygon>
                </wp:wrapThrough>
                <wp:docPr id="1073741826" name="officeArt object"/>
                <wp:cNvGraphicFramePr/>
                <a:graphic xmlns:a="http://schemas.openxmlformats.org/drawingml/2006/main">
                  <a:graphicData uri="http://schemas.microsoft.com/office/word/2010/wordprocessingShape">
                    <wps:wsp>
                      <wps:cNvSpPr/>
                      <wps:spPr>
                        <a:xfrm>
                          <a:off x="0" y="0"/>
                          <a:ext cx="1366086" cy="2533384"/>
                        </a:xfrm>
                        <a:prstGeom prst="rect">
                          <a:avLst/>
                        </a:prstGeom>
                        <a:noFill/>
                        <a:ln w="25400" cap="flat">
                          <a:solidFill>
                            <a:schemeClr val="accent5">
                              <a:hueOff val="-104259"/>
                              <a:satOff val="-22231"/>
                              <a:lumOff val="-18174"/>
                            </a:schemeClr>
                          </a:solidFill>
                          <a:prstDash val="solid"/>
                          <a:miter lim="400000"/>
                        </a:ln>
                        <a:effectLst/>
                      </wps:spPr>
                      <wps:txbx>
                        <w:txbxContent>
                          <w:p>
                            <w:pPr>
                              <w:pStyle w:val="Body"/>
                              <w:jc w:val="center"/>
                            </w:pPr>
                            <w:r>
                              <w:rPr>
                                <w:rFonts w:ascii="Gill Sans SemiBold" w:hAnsi="Gill Sans SemiBold"/>
                                <w:rtl w:val="0"/>
                                <w:lang w:val="en-US"/>
                              </w:rPr>
                              <w:t>The Spirit</w:t>
                            </w:r>
                            <w:r>
                              <w:rPr>
                                <w:rFonts w:ascii="Gill Sans SemiBold" w:hAnsi="Gill Sans SemiBold" w:hint="default"/>
                                <w:rtl w:val="0"/>
                                <w:lang w:val="en-US"/>
                              </w:rPr>
                              <w:t>’</w:t>
                            </w:r>
                            <w:r>
                              <w:rPr>
                                <w:rFonts w:ascii="Gill Sans SemiBold" w:hAnsi="Gill Sans SemiBold"/>
                                <w:rtl w:val="0"/>
                                <w:lang w:val="en-US"/>
                              </w:rPr>
                              <w:t>s Filling</w:t>
                            </w:r>
                          </w:p>
                          <w:p>
                            <w:pPr>
                              <w:pStyle w:val="Body"/>
                              <w:numPr>
                                <w:ilvl w:val="0"/>
                                <w:numId w:val="3"/>
                              </w:numPr>
                              <w:rPr>
                                <w:sz w:val="20"/>
                                <w:szCs w:val="20"/>
                                <w:lang w:val="it-IT"/>
                              </w:rPr>
                            </w:pPr>
                            <w:r>
                              <w:rPr>
                                <w:sz w:val="20"/>
                                <w:szCs w:val="20"/>
                                <w:rtl w:val="0"/>
                                <w:lang w:val="it-IT"/>
                              </w:rPr>
                              <w:t>Spirit</w:t>
                            </w:r>
                            <w:r>
                              <w:rPr>
                                <w:sz w:val="20"/>
                                <w:szCs w:val="20"/>
                                <w:rtl w:val="0"/>
                              </w:rPr>
                              <w:t>’</w:t>
                            </w:r>
                            <w:r>
                              <w:rPr>
                                <w:sz w:val="20"/>
                                <w:szCs w:val="20"/>
                                <w:rtl w:val="0"/>
                                <w:lang w:val="nl-NL"/>
                              </w:rPr>
                              <w:t xml:space="preserve">s indwelling </w:t>
                            </w:r>
                          </w:p>
                          <w:p>
                            <w:pPr>
                              <w:pStyle w:val="Body"/>
                              <w:numPr>
                                <w:ilvl w:val="0"/>
                                <w:numId w:val="3"/>
                              </w:numPr>
                              <w:rPr>
                                <w:sz w:val="20"/>
                                <w:szCs w:val="20"/>
                              </w:rPr>
                            </w:pPr>
                            <w:r>
                              <w:rPr>
                                <w:sz w:val="20"/>
                                <w:szCs w:val="20"/>
                                <w:rtl w:val="0"/>
                              </w:rPr>
                              <w:t>God</w:t>
                            </w:r>
                            <w:r>
                              <w:rPr>
                                <w:sz w:val="20"/>
                                <w:szCs w:val="20"/>
                                <w:rtl w:val="0"/>
                              </w:rPr>
                              <w:t>’</w:t>
                            </w:r>
                            <w:r>
                              <w:rPr>
                                <w:sz w:val="20"/>
                                <w:szCs w:val="20"/>
                                <w:rtl w:val="0"/>
                                <w:lang w:val="it-IT"/>
                              </w:rPr>
                              <w:t>s spiritual temple</w:t>
                            </w:r>
                          </w:p>
                          <w:p>
                            <w:pPr>
                              <w:pStyle w:val="Body"/>
                              <w:numPr>
                                <w:ilvl w:val="0"/>
                                <w:numId w:val="3"/>
                              </w:numPr>
                              <w:rPr>
                                <w:sz w:val="20"/>
                                <w:szCs w:val="20"/>
                                <w:lang w:val="en-US"/>
                              </w:rPr>
                            </w:pPr>
                            <w:r>
                              <w:rPr>
                                <w:sz w:val="20"/>
                                <w:szCs w:val="20"/>
                                <w:rtl w:val="0"/>
                                <w:lang w:val="en-US"/>
                              </w:rPr>
                              <w:t xml:space="preserve">Filled (not some) with Spirit </w:t>
                            </w:r>
                          </w:p>
                          <w:p>
                            <w:pPr>
                              <w:pStyle w:val="Body"/>
                              <w:numPr>
                                <w:ilvl w:val="0"/>
                                <w:numId w:val="3"/>
                              </w:numPr>
                              <w:rPr>
                                <w:sz w:val="20"/>
                                <w:szCs w:val="20"/>
                                <w:lang w:val="en-US"/>
                              </w:rPr>
                            </w:pPr>
                            <w:r>
                              <w:rPr>
                                <w:sz w:val="20"/>
                                <w:szCs w:val="20"/>
                                <w:rtl w:val="0"/>
                                <w:lang w:val="en-US"/>
                              </w:rPr>
                              <w:t>Transformed by Holy Spirit (being)</w:t>
                            </w:r>
                          </w:p>
                          <w:p>
                            <w:pPr>
                              <w:pStyle w:val="Body"/>
                              <w:numPr>
                                <w:ilvl w:val="0"/>
                                <w:numId w:val="3"/>
                              </w:numPr>
                              <w:rPr>
                                <w:sz w:val="20"/>
                                <w:szCs w:val="20"/>
                                <w:lang w:val="en-US"/>
                              </w:rPr>
                            </w:pPr>
                            <w:r>
                              <w:rPr>
                                <w:sz w:val="20"/>
                                <w:szCs w:val="20"/>
                                <w:rtl w:val="0"/>
                                <w:lang w:val="en-US"/>
                              </w:rPr>
                              <w:t>Differently gifted by Spirit</w:t>
                            </w:r>
                          </w:p>
                          <w:p>
                            <w:pPr>
                              <w:pStyle w:val="Body"/>
                              <w:numPr>
                                <w:ilvl w:val="0"/>
                                <w:numId w:val="3"/>
                              </w:numPr>
                              <w:rPr>
                                <w:sz w:val="20"/>
                                <w:szCs w:val="20"/>
                                <w:lang w:val="en-US"/>
                              </w:rPr>
                            </w:pPr>
                            <w:r>
                              <w:rPr>
                                <w:sz w:val="20"/>
                                <w:szCs w:val="20"/>
                                <w:rtl w:val="0"/>
                                <w:lang w:val="en-US"/>
                              </w:rPr>
                              <w:t>Community with others of Spirit</w:t>
                            </w:r>
                          </w:p>
                          <w:p>
                            <w:pPr>
                              <w:pStyle w:val="Body"/>
                              <w:numPr>
                                <w:ilvl w:val="0"/>
                                <w:numId w:val="3"/>
                              </w:numPr>
                              <w:rPr>
                                <w:sz w:val="20"/>
                                <w:szCs w:val="20"/>
                                <w:lang w:val="en-US"/>
                              </w:rPr>
                            </w:pPr>
                            <w:r>
                              <w:rPr>
                                <w:sz w:val="20"/>
                                <w:szCs w:val="20"/>
                                <w:rtl w:val="0"/>
                                <w:lang w:val="en-US"/>
                              </w:rPr>
                              <w:t>Bear fruit of Spirit (joy, love, etc)</w:t>
                            </w:r>
                          </w:p>
                          <w:p>
                            <w:pPr>
                              <w:pStyle w:val="Body"/>
                              <w:numPr>
                                <w:ilvl w:val="0"/>
                                <w:numId w:val="3"/>
                              </w:numPr>
                              <w:rPr>
                                <w:sz w:val="20"/>
                                <w:szCs w:val="20"/>
                              </w:rPr>
                            </w:pPr>
                            <w:r>
                              <w:rPr>
                                <w:sz w:val="20"/>
                                <w:szCs w:val="20"/>
                                <w:rtl w:val="0"/>
                              </w:rPr>
                              <w:t>Serve God</w:t>
                            </w:r>
                            <w:r>
                              <w:rPr>
                                <w:sz w:val="20"/>
                                <w:szCs w:val="20"/>
                                <w:rtl w:val="0"/>
                              </w:rPr>
                              <w:t>’</w:t>
                            </w:r>
                            <w:r>
                              <w:rPr>
                                <w:sz w:val="20"/>
                                <w:szCs w:val="20"/>
                                <w:rtl w:val="0"/>
                                <w:lang w:val="en-US"/>
                              </w:rPr>
                              <w:t>s purposes</w:t>
                            </w:r>
                          </w:p>
                        </w:txbxContent>
                      </wps:txbx>
                      <wps:bodyPr wrap="square" lIns="50800" tIns="50800" rIns="50800" bIns="50800" numCol="1" anchor="t">
                        <a:noAutofit/>
                      </wps:bodyPr>
                    </wps:wsp>
                  </a:graphicData>
                </a:graphic>
              </wp:anchor>
            </w:drawing>
          </mc:Choice>
          <mc:Fallback>
            <w:pict>
              <v:rect id="_x0000_s1026" style="visibility:visible;position:absolute;margin-left:395.4pt;margin-top:20.9pt;width:107.6pt;height:199.5pt;z-index:251659264;mso-position-horizontal:absolute;mso-position-horizontal-relative:margin;mso-position-vertical:absolute;mso-position-vertical-relative:line;mso-wrap-distance-left:12.0pt;mso-wrap-distance-top:12.0pt;mso-wrap-distance-right:12.0pt;mso-wrap-distance-bottom:12.0pt;">
                <v:fill on="f"/>
                <v:stroke filltype="solid" color="#AE1916" opacity="100.0%" weight="2.0pt" dashstyle="solid" endcap="flat" miterlimit="400.0%" joinstyle="miter" linestyle="single" startarrow="none" startarrowwidth="medium" startarrowlength="medium" endarrow="none" endarrowwidth="medium" endarrowlength="medium"/>
                <v:textbox>
                  <w:txbxContent>
                    <w:p>
                      <w:pPr>
                        <w:pStyle w:val="Body"/>
                        <w:jc w:val="center"/>
                      </w:pPr>
                      <w:r>
                        <w:rPr>
                          <w:rFonts w:ascii="Gill Sans SemiBold" w:hAnsi="Gill Sans SemiBold"/>
                          <w:rtl w:val="0"/>
                          <w:lang w:val="en-US"/>
                        </w:rPr>
                        <w:t>The Spirit</w:t>
                      </w:r>
                      <w:r>
                        <w:rPr>
                          <w:rFonts w:ascii="Gill Sans SemiBold" w:hAnsi="Gill Sans SemiBold" w:hint="default"/>
                          <w:rtl w:val="0"/>
                          <w:lang w:val="en-US"/>
                        </w:rPr>
                        <w:t>’</w:t>
                      </w:r>
                      <w:r>
                        <w:rPr>
                          <w:rFonts w:ascii="Gill Sans SemiBold" w:hAnsi="Gill Sans SemiBold"/>
                          <w:rtl w:val="0"/>
                          <w:lang w:val="en-US"/>
                        </w:rPr>
                        <w:t>s Filling</w:t>
                      </w:r>
                    </w:p>
                    <w:p>
                      <w:pPr>
                        <w:pStyle w:val="Body"/>
                        <w:numPr>
                          <w:ilvl w:val="0"/>
                          <w:numId w:val="3"/>
                        </w:numPr>
                        <w:rPr>
                          <w:sz w:val="20"/>
                          <w:szCs w:val="20"/>
                          <w:lang w:val="it-IT"/>
                        </w:rPr>
                      </w:pPr>
                      <w:r>
                        <w:rPr>
                          <w:sz w:val="20"/>
                          <w:szCs w:val="20"/>
                          <w:rtl w:val="0"/>
                          <w:lang w:val="it-IT"/>
                        </w:rPr>
                        <w:t>Spirit</w:t>
                      </w:r>
                      <w:r>
                        <w:rPr>
                          <w:sz w:val="20"/>
                          <w:szCs w:val="20"/>
                          <w:rtl w:val="0"/>
                        </w:rPr>
                        <w:t>’</w:t>
                      </w:r>
                      <w:r>
                        <w:rPr>
                          <w:sz w:val="20"/>
                          <w:szCs w:val="20"/>
                          <w:rtl w:val="0"/>
                          <w:lang w:val="nl-NL"/>
                        </w:rPr>
                        <w:t xml:space="preserve">s indwelling </w:t>
                      </w:r>
                    </w:p>
                    <w:p>
                      <w:pPr>
                        <w:pStyle w:val="Body"/>
                        <w:numPr>
                          <w:ilvl w:val="0"/>
                          <w:numId w:val="3"/>
                        </w:numPr>
                        <w:rPr>
                          <w:sz w:val="20"/>
                          <w:szCs w:val="20"/>
                        </w:rPr>
                      </w:pPr>
                      <w:r>
                        <w:rPr>
                          <w:sz w:val="20"/>
                          <w:szCs w:val="20"/>
                          <w:rtl w:val="0"/>
                        </w:rPr>
                        <w:t>God</w:t>
                      </w:r>
                      <w:r>
                        <w:rPr>
                          <w:sz w:val="20"/>
                          <w:szCs w:val="20"/>
                          <w:rtl w:val="0"/>
                        </w:rPr>
                        <w:t>’</w:t>
                      </w:r>
                      <w:r>
                        <w:rPr>
                          <w:sz w:val="20"/>
                          <w:szCs w:val="20"/>
                          <w:rtl w:val="0"/>
                          <w:lang w:val="it-IT"/>
                        </w:rPr>
                        <w:t>s spiritual temple</w:t>
                      </w:r>
                    </w:p>
                    <w:p>
                      <w:pPr>
                        <w:pStyle w:val="Body"/>
                        <w:numPr>
                          <w:ilvl w:val="0"/>
                          <w:numId w:val="3"/>
                        </w:numPr>
                        <w:rPr>
                          <w:sz w:val="20"/>
                          <w:szCs w:val="20"/>
                          <w:lang w:val="en-US"/>
                        </w:rPr>
                      </w:pPr>
                      <w:r>
                        <w:rPr>
                          <w:sz w:val="20"/>
                          <w:szCs w:val="20"/>
                          <w:rtl w:val="0"/>
                          <w:lang w:val="en-US"/>
                        </w:rPr>
                        <w:t xml:space="preserve">Filled (not some) with Spirit </w:t>
                      </w:r>
                    </w:p>
                    <w:p>
                      <w:pPr>
                        <w:pStyle w:val="Body"/>
                        <w:numPr>
                          <w:ilvl w:val="0"/>
                          <w:numId w:val="3"/>
                        </w:numPr>
                        <w:rPr>
                          <w:sz w:val="20"/>
                          <w:szCs w:val="20"/>
                          <w:lang w:val="en-US"/>
                        </w:rPr>
                      </w:pPr>
                      <w:r>
                        <w:rPr>
                          <w:sz w:val="20"/>
                          <w:szCs w:val="20"/>
                          <w:rtl w:val="0"/>
                          <w:lang w:val="en-US"/>
                        </w:rPr>
                        <w:t>Transformed by Holy Spirit (being)</w:t>
                      </w:r>
                    </w:p>
                    <w:p>
                      <w:pPr>
                        <w:pStyle w:val="Body"/>
                        <w:numPr>
                          <w:ilvl w:val="0"/>
                          <w:numId w:val="3"/>
                        </w:numPr>
                        <w:rPr>
                          <w:sz w:val="20"/>
                          <w:szCs w:val="20"/>
                          <w:lang w:val="en-US"/>
                        </w:rPr>
                      </w:pPr>
                      <w:r>
                        <w:rPr>
                          <w:sz w:val="20"/>
                          <w:szCs w:val="20"/>
                          <w:rtl w:val="0"/>
                          <w:lang w:val="en-US"/>
                        </w:rPr>
                        <w:t>Differently gifted by Spirit</w:t>
                      </w:r>
                    </w:p>
                    <w:p>
                      <w:pPr>
                        <w:pStyle w:val="Body"/>
                        <w:numPr>
                          <w:ilvl w:val="0"/>
                          <w:numId w:val="3"/>
                        </w:numPr>
                        <w:rPr>
                          <w:sz w:val="20"/>
                          <w:szCs w:val="20"/>
                          <w:lang w:val="en-US"/>
                        </w:rPr>
                      </w:pPr>
                      <w:r>
                        <w:rPr>
                          <w:sz w:val="20"/>
                          <w:szCs w:val="20"/>
                          <w:rtl w:val="0"/>
                          <w:lang w:val="en-US"/>
                        </w:rPr>
                        <w:t>Community with others of Spirit</w:t>
                      </w:r>
                    </w:p>
                    <w:p>
                      <w:pPr>
                        <w:pStyle w:val="Body"/>
                        <w:numPr>
                          <w:ilvl w:val="0"/>
                          <w:numId w:val="3"/>
                        </w:numPr>
                        <w:rPr>
                          <w:sz w:val="20"/>
                          <w:szCs w:val="20"/>
                          <w:lang w:val="en-US"/>
                        </w:rPr>
                      </w:pPr>
                      <w:r>
                        <w:rPr>
                          <w:sz w:val="20"/>
                          <w:szCs w:val="20"/>
                          <w:rtl w:val="0"/>
                          <w:lang w:val="en-US"/>
                        </w:rPr>
                        <w:t>Bear fruit of Spirit (joy, love, etc)</w:t>
                      </w:r>
                    </w:p>
                    <w:p>
                      <w:pPr>
                        <w:pStyle w:val="Body"/>
                        <w:numPr>
                          <w:ilvl w:val="0"/>
                          <w:numId w:val="3"/>
                        </w:numPr>
                        <w:rPr>
                          <w:sz w:val="20"/>
                          <w:szCs w:val="20"/>
                        </w:rPr>
                      </w:pPr>
                      <w:r>
                        <w:rPr>
                          <w:sz w:val="20"/>
                          <w:szCs w:val="20"/>
                          <w:rtl w:val="0"/>
                        </w:rPr>
                        <w:t>Serve God</w:t>
                      </w:r>
                      <w:r>
                        <w:rPr>
                          <w:sz w:val="20"/>
                          <w:szCs w:val="20"/>
                          <w:rtl w:val="0"/>
                        </w:rPr>
                        <w:t>’</w:t>
                      </w:r>
                      <w:r>
                        <w:rPr>
                          <w:sz w:val="20"/>
                          <w:szCs w:val="20"/>
                          <w:rtl w:val="0"/>
                          <w:lang w:val="en-US"/>
                        </w:rPr>
                        <w:t>s purposes</w:t>
                      </w:r>
                    </w:p>
                  </w:txbxContent>
                </v:textbox>
                <w10:wrap type="through" side="bothSides" anchorx="margin"/>
              </v:rect>
            </w:pict>
          </mc:Fallback>
        </mc:AlternateContent>
      </w:r>
      <w:r>
        <w:rPr>
          <w:rtl w:val="0"/>
        </w:rPr>
        <w:t xml:space="preserve"> </w:t>
      </w:r>
    </w:p>
    <w:p>
      <w:pPr>
        <w:pStyle w:val="Body"/>
        <w:bidi w:val="0"/>
        <w:ind w:left="720"/>
      </w:pPr>
      <w:r>
        <w:rPr>
          <w:rtl w:val="0"/>
        </w:rPr>
        <w:t xml:space="preserve">(3) </w:t>
      </w:r>
      <w:r>
        <w:rPr>
          <w:rtl w:val="0"/>
          <w:lang w:val="de-DE"/>
        </w:rPr>
        <w:t>“</w:t>
      </w:r>
      <w:r>
        <w:rPr>
          <w:rtl w:val="0"/>
        </w:rPr>
        <w:t>Always giving thanks</w:t>
      </w:r>
      <w:r>
        <w:rPr>
          <w:rtl w:val="0"/>
        </w:rPr>
        <w:t>”</w:t>
      </w:r>
      <w:r>
        <w:rPr>
          <w:rtl w:val="0"/>
        </w:rPr>
        <w:t xml:space="preserve"> (5:20) compels us to focus on God</w:t>
      </w:r>
      <w:r>
        <w:rPr>
          <w:rtl w:val="0"/>
        </w:rPr>
        <w:t>’</w:t>
      </w:r>
      <w:r>
        <w:rPr>
          <w:rtl w:val="0"/>
        </w:rPr>
        <w:t>s goodness and intimate work in our lives.</w:t>
      </w:r>
    </w:p>
    <w:p>
      <w:pPr>
        <w:pStyle w:val="Body"/>
        <w:bidi w:val="0"/>
        <w:ind w:left="720"/>
      </w:pPr>
      <w:r>
        <w:rPr>
          <w:rtl w:val="0"/>
        </w:rPr>
        <w:t xml:space="preserve">(4) </w:t>
      </w:r>
      <w:r>
        <w:rPr>
          <w:rtl w:val="0"/>
          <w:lang w:val="de-DE"/>
        </w:rPr>
        <w:t>“</w:t>
      </w:r>
      <w:r>
        <w:rPr>
          <w:rtl w:val="0"/>
        </w:rPr>
        <w:t>Be</w:t>
      </w:r>
      <w:r>
        <w:rPr>
          <w:rtl w:val="0"/>
        </w:rPr>
        <w:t>ing</w:t>
      </w:r>
      <w:r>
        <w:rPr>
          <w:rtl w:val="0"/>
        </w:rPr>
        <w:t xml:space="preserve"> subject to one another in the fear of Christ</w:t>
      </w:r>
      <w:r>
        <w:rPr>
          <w:rtl w:val="0"/>
        </w:rPr>
        <w:t xml:space="preserve">” </w:t>
      </w:r>
      <w:r>
        <w:rPr>
          <w:rtl w:val="0"/>
        </w:rPr>
        <w:t>(5:21)</w:t>
      </w:r>
      <w:r>
        <w:rPr>
          <w:rtl w:val="0"/>
        </w:rPr>
        <w:t xml:space="preserve"> hints at the necessity of good relationships to have a close relationship with God.</w:t>
      </w:r>
    </w:p>
    <w:p>
      <w:pPr>
        <w:pStyle w:val="Body"/>
        <w:bidi w:val="0"/>
      </w:pPr>
      <w:r>
        <w:rPr>
          <w:rtl w:val="0"/>
        </w:rPr>
        <w:t xml:space="preserve">Summary:  </w:t>
      </w:r>
      <w:r>
        <w:rPr>
          <w:rtl w:val="0"/>
          <w:lang w:val="nl-NL"/>
        </w:rPr>
        <w:t>God open</w:t>
      </w:r>
      <w:r>
        <w:rPr>
          <w:rtl w:val="0"/>
        </w:rPr>
        <w:t>s</w:t>
      </w:r>
      <w:r>
        <w:rPr>
          <w:rtl w:val="0"/>
        </w:rPr>
        <w:t xml:space="preserve"> the door for us to experience </w:t>
      </w:r>
      <w:r>
        <w:rPr>
          <w:rtl w:val="0"/>
          <w:lang w:val="de-DE"/>
        </w:rPr>
        <w:t>“</w:t>
      </w:r>
      <w:r>
        <w:rPr>
          <w:rtl w:val="0"/>
        </w:rPr>
        <w:t>an abundant life</w:t>
      </w:r>
      <w:r>
        <w:rPr>
          <w:rtl w:val="0"/>
        </w:rPr>
        <w:t xml:space="preserve">” </w:t>
      </w:r>
      <w:r>
        <w:rPr>
          <w:rtl w:val="0"/>
        </w:rPr>
        <w:t>(Jn 10:10) through the way the Spirit of God stir</w:t>
      </w:r>
      <w:r>
        <w:rPr>
          <w:rtl w:val="0"/>
        </w:rPr>
        <w:t>s</w:t>
      </w:r>
      <w:r>
        <w:rPr>
          <w:rtl w:val="0"/>
        </w:rPr>
        <w:t xml:space="preserve"> and guide</w:t>
      </w:r>
      <w:r>
        <w:rPr>
          <w:rtl w:val="0"/>
        </w:rPr>
        <w:t>s</w:t>
      </w:r>
      <w:r>
        <w:rPr>
          <w:rtl w:val="0"/>
        </w:rPr>
        <w:t xml:space="preserve"> </w:t>
      </w:r>
      <w:r>
        <w:rPr>
          <w:rtl w:val="0"/>
        </w:rPr>
        <w:t>our spiritual</w:t>
      </w:r>
      <w:r>
        <w:rPr>
          <w:rtl w:val="0"/>
          <w:lang w:val="pt-PT"/>
        </w:rPr>
        <w:t xml:space="preserve"> lives.</w:t>
      </w:r>
      <w:r>
        <w:rPr>
          <w:rtl w:val="0"/>
        </w:rPr>
        <w:t xml:space="preserve"> Those things that some associate with the filling of the Holy Spirit (e.g. slain, laughing, tongues, etc.) are not at all mentioned here, but worship, powerfully moved by His magnificent truths, delighting in God, giving thanks, and humbly serving with others.</w:t>
      </w:r>
    </w:p>
    <w:p>
      <w:pPr>
        <w:pStyle w:val="Heading 3"/>
        <w:spacing w:before="100"/>
        <w:ind w:left="64"/>
      </w:pPr>
      <w:r>
        <w:rPr>
          <w:rtl w:val="0"/>
          <w:lang w:val="en-US"/>
        </w:rPr>
        <w:t>Conclusion:</w:t>
      </w:r>
    </w:p>
    <w:p>
      <w:pPr>
        <w:pStyle w:val="Body"/>
        <w:bidi w:val="0"/>
      </w:pPr>
      <w:r>
        <w:rPr>
          <w:rtl w:val="0"/>
        </w:rPr>
        <w:t>The Holy Spirit comes upon His people for the special purpose to carry out God</w:t>
      </w:r>
      <w:r>
        <w:rPr>
          <w:rtl w:val="0"/>
        </w:rPr>
        <w:t>’</w:t>
      </w:r>
      <w:r>
        <w:rPr>
          <w:rtl w:val="0"/>
        </w:rPr>
        <w:t>s will (Eph 5:17). The new covenant depicts a new age when the Spirit of God lives out Christ</w:t>
      </w:r>
      <w:r>
        <w:rPr>
          <w:rtl w:val="0"/>
        </w:rPr>
        <w:t>’</w:t>
      </w:r>
      <w:r>
        <w:rPr>
          <w:rtl w:val="0"/>
        </w:rPr>
        <w:t>s life in and through believers. God</w:t>
      </w:r>
      <w:r>
        <w:rPr>
          <w:rtl w:val="0"/>
        </w:rPr>
        <w:t>’</w:t>
      </w:r>
      <w:r>
        <w:rPr>
          <w:rtl w:val="0"/>
        </w:rPr>
        <w:t>s filling of His Spirit transforms our persons and uses us and our gifting to bring blessings to others for His glory.</w:t>
      </w:r>
    </w:p>
    <w:p>
      <w:pPr>
        <w:pStyle w:val="Heading 3"/>
        <w:spacing w:before="80"/>
      </w:pPr>
      <w:r>
        <w:rPr>
          <w:rtl w:val="0"/>
          <w:lang w:val="en-US"/>
        </w:rPr>
        <w:t>Discussion Questions</w:t>
      </w:r>
    </w:p>
    <w:p>
      <w:pPr>
        <w:pStyle w:val="Body"/>
        <w:numPr>
          <w:ilvl w:val="0"/>
          <w:numId w:val="4"/>
        </w:numPr>
        <w:spacing w:after="160"/>
        <w:rPr>
          <w:sz w:val="20"/>
          <w:szCs w:val="20"/>
          <w:lang w:val="en-US"/>
        </w:rPr>
      </w:pPr>
      <w:r>
        <w:rPr>
          <w:sz w:val="20"/>
          <w:szCs w:val="20"/>
          <w:rtl w:val="0"/>
          <w:lang w:val="en-US"/>
        </w:rPr>
        <w:t>How are the</w:t>
      </w:r>
      <w:r>
        <w:rPr>
          <w:sz w:val="20"/>
          <w:szCs w:val="20"/>
          <w:rtl w:val="0"/>
          <w:lang w:val="en-US"/>
        </w:rPr>
        <w:t xml:space="preserve"> world</w:t>
      </w:r>
      <w:r>
        <w:rPr>
          <w:sz w:val="20"/>
          <w:szCs w:val="20"/>
          <w:rtl w:val="0"/>
        </w:rPr>
        <w:t>’</w:t>
      </w:r>
      <w:r>
        <w:rPr>
          <w:sz w:val="20"/>
          <w:szCs w:val="20"/>
          <w:rtl w:val="0"/>
          <w:lang w:val="en-US"/>
        </w:rPr>
        <w:t>s way of gaining excitement through drugs and alcohol different from Christian</w:t>
      </w:r>
      <w:r>
        <w:rPr>
          <w:sz w:val="20"/>
          <w:szCs w:val="20"/>
          <w:rtl w:val="0"/>
          <w:lang w:val="en-US"/>
        </w:rPr>
        <w:t>s?</w:t>
      </w:r>
    </w:p>
    <w:p>
      <w:pPr>
        <w:pStyle w:val="Body"/>
        <w:numPr>
          <w:ilvl w:val="0"/>
          <w:numId w:val="4"/>
        </w:numPr>
        <w:spacing w:after="160"/>
        <w:rPr>
          <w:sz w:val="20"/>
          <w:szCs w:val="20"/>
          <w:lang w:val="en-US"/>
        </w:rPr>
      </w:pPr>
      <w:r>
        <w:rPr>
          <w:sz w:val="20"/>
          <w:szCs w:val="20"/>
          <w:rtl w:val="0"/>
          <w:lang w:val="en-US"/>
        </w:rPr>
        <w:t>What characteristic of the Spirit</w:t>
      </w:r>
      <w:r>
        <w:rPr>
          <w:sz w:val="20"/>
          <w:szCs w:val="20"/>
          <w:rtl w:val="0"/>
          <w:lang w:val="en-US"/>
        </w:rPr>
        <w:t>’</w:t>
      </w:r>
      <w:r>
        <w:rPr>
          <w:sz w:val="20"/>
          <w:szCs w:val="20"/>
          <w:rtl w:val="0"/>
          <w:lang w:val="en-US"/>
        </w:rPr>
        <w:t>s filling in Eph 5:18-21 delights you the most?</w:t>
      </w:r>
    </w:p>
    <w:p>
      <w:pPr>
        <w:pStyle w:val="Body"/>
        <w:numPr>
          <w:ilvl w:val="0"/>
          <w:numId w:val="4"/>
        </w:numPr>
        <w:spacing w:after="160"/>
        <w:rPr>
          <w:sz w:val="20"/>
          <w:szCs w:val="20"/>
          <w:lang w:val="en-US"/>
        </w:rPr>
      </w:pPr>
      <w:r>
        <w:rPr>
          <w:sz w:val="20"/>
          <w:szCs w:val="20"/>
          <w:rtl w:val="0"/>
          <w:lang w:val="en-US"/>
        </w:rPr>
        <w:t>What does it personally mean for you to be filled with the Holy Spirit? Please explain.</w:t>
      </w:r>
    </w:p>
    <w:sectPr>
      <w:headerReference w:type="default" r:id="rId5"/>
      <w:footerReference w:type="default" r:id="rId6"/>
      <w:pgSz w:w="12240" w:h="15840" w:orient="portrait"/>
      <w:pgMar w:top="432" w:right="1080" w:bottom="576" w:left="1080" w:header="720" w:footer="360"/>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w:charset w:val="00"/>
    <w:family w:val="roman"/>
    <w:pitch w:val="default"/>
  </w:font>
  <w:font w:name="Gill Sans">
    <w:charset w:val="00"/>
    <w:family w:val="roman"/>
    <w:pitch w:val="default"/>
  </w:font>
  <w:font w:name="Gill Sans SemiBold">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mc:Ignorable="w14">
  <w:p>
    <w:pPr>
      <w:pStyle w:val="Header &amp; Footer"/>
      <w:tabs>
        <w:tab w:val="center" w:pos="5040"/>
        <w:tab w:val="right" w:pos="10080"/>
      </w:tabs>
      <w:jc w:val="left"/>
    </w:pPr>
    <w:r>
      <w:rPr>
        <w:rFonts w:ascii="Gill Sans" w:hAnsi="Gill Sans"/>
        <w:rtl w:val="0"/>
        <w:lang w:val="en-US"/>
      </w:rPr>
      <w:t xml:space="preserve">The </w:t>
    </w:r>
    <w:r>
      <w:rPr>
        <w:rFonts w:ascii="Gill Sans" w:hAnsi="Gill Sans"/>
        <w:rtl w:val="0"/>
        <w:lang w:val="en-US"/>
      </w:rPr>
      <w:t>Filling</w:t>
    </w:r>
    <w:r>
      <w:rPr>
        <w:rFonts w:ascii="Gill Sans" w:hAnsi="Gill Sans"/>
        <w:rtl w:val="0"/>
        <w:lang w:val="en-US"/>
      </w:rPr>
      <w:t xml:space="preserve"> of the Spirit (</w:t>
    </w:r>
    <w:r>
      <w:rPr>
        <w:rFonts w:ascii="Gill Sans" w:hAnsi="Gill Sans"/>
        <w:rtl w:val="0"/>
        <w:lang w:val="en-US"/>
      </w:rPr>
      <w:t>Ephesians 5:17-20</w:t>
    </w:r>
    <w:r>
      <w:rPr>
        <w:rFonts w:ascii="Gill Sans" w:hAnsi="Gill Sans"/>
        <w:rtl w:val="0"/>
      </w:rPr>
      <w:t>)</w:t>
    </w:r>
    <w:r>
      <w:rPr>
        <w:rFonts w:ascii="Gill Sans" w:hAnsi="Gill Sans" w:hint="default"/>
        <w:rtl w:val="0"/>
        <w:lang w:val="en-US"/>
      </w:rPr>
      <w:t xml:space="preserve"> – </w:t>
    </w:r>
    <w:r>
      <w:rPr>
        <w:rFonts w:ascii="Gill Sans" w:hAnsi="Gill Sans"/>
        <w:rtl w:val="0"/>
        <w:lang w:val="en-US"/>
      </w:rPr>
      <w:t>Handout</w:t>
    </w:r>
    <w:r>
      <w:rPr>
        <w:rFonts w:ascii="Gill Sans" w:cs="Gill Sans" w:hAnsi="Gill Sans" w:eastAsia="Gill Sans"/>
      </w:rPr>
      <w:tab/>
      <w:tab/>
    </w:r>
    <w:r>
      <w:rPr>
        <w:rFonts w:ascii="Helvetica" w:cs="Helvetica" w:hAnsi="Helvetica" w:eastAsia="Helvetica"/>
        <w:b w:val="0"/>
        <w:bCs w:val="0"/>
        <w:i w:val="0"/>
        <w:iCs w:val="0"/>
      </w:rPr>
      <w:fldChar w:fldCharType="begin" w:fldLock="0"/>
    </w:r>
    <w:r>
      <w:rPr>
        <w:rFonts w:ascii="Helvetica" w:cs="Helvetica" w:hAnsi="Helvetica" w:eastAsia="Helvetica"/>
        <w:b w:val="0"/>
        <w:bCs w:val="0"/>
        <w:i w:val="0"/>
        <w:iCs w:val="0"/>
      </w:rPr>
      <w:instrText xml:space="preserve"> PAGE </w:instrText>
    </w:r>
    <w:r>
      <w:rPr>
        <w:rFonts w:ascii="Helvetica" w:cs="Helvetica" w:hAnsi="Helvetica" w:eastAsia="Helvetica"/>
        <w:b w:val="0"/>
        <w:bCs w:val="0"/>
        <w:i w:val="0"/>
        <w:iCs w:val="0"/>
      </w:rPr>
      <w:fldChar w:fldCharType="separate" w:fldLock="0"/>
    </w:r>
    <w:r>
      <w:rPr>
        <w:rFonts w:ascii="Helvetica" w:cs="Helvetica" w:hAnsi="Helvetica" w:eastAsia="Helvetica"/>
        <w:b w:val="0"/>
        <w:bCs w:val="0"/>
        <w:i w:val="0"/>
        <w:iCs w:val="0"/>
      </w:rPr>
      <w:t>2</w:t>
    </w:r>
    <w:r>
      <w:rPr>
        <w:rFonts w:ascii="Helvetica" w:cs="Helvetica" w:hAnsi="Helvetica" w:eastAsia="Helvetica"/>
        <w:b w:val="0"/>
        <w:bCs w:val="0"/>
        <w:i w:val="0"/>
        <w:iCs w:val="0"/>
      </w:rPr>
      <w:fldChar w:fldCharType="end" w:fldLock="0"/>
    </w:r>
    <w:r>
      <w:rPr>
        <w:rFonts w:ascii="Helvetica" w:cs="Arial Unicode MS" w:hAnsi="Helvetica" w:eastAsia="Arial Unicode MS"/>
        <w:b w:val="0"/>
        <w:bCs w:val="0"/>
        <w:i w:val="0"/>
        <w:iCs w:val="0"/>
        <w:rtl w:val="0"/>
        <w:lang w:val="en-US"/>
      </w:rPr>
      <w:t>/</w:t>
    </w:r>
    <w:r>
      <w:rPr>
        <w:rFonts w:ascii="Helvetica" w:cs="Helvetica" w:hAnsi="Helvetica" w:eastAsia="Helvetica"/>
        <w:b w:val="0"/>
        <w:bCs w:val="0"/>
        <w:i w:val="0"/>
        <w:iCs w:val="0"/>
      </w:rPr>
      <w:fldChar w:fldCharType="begin" w:fldLock="0"/>
    </w:r>
    <w:r>
      <w:rPr>
        <w:rFonts w:ascii="Helvetica" w:cs="Helvetica" w:hAnsi="Helvetica" w:eastAsia="Helvetica"/>
        <w:b w:val="0"/>
        <w:bCs w:val="0"/>
        <w:i w:val="0"/>
        <w:iCs w:val="0"/>
      </w:rPr>
      <w:instrText xml:space="preserve"> NUMPAGES </w:instrText>
    </w:r>
    <w:r>
      <w:rPr>
        <w:rFonts w:ascii="Helvetica" w:cs="Helvetica" w:hAnsi="Helvetica" w:eastAsia="Helvetica"/>
        <w:b w:val="0"/>
        <w:bCs w:val="0"/>
        <w:i w:val="0"/>
        <w:iCs w:val="0"/>
      </w:rPr>
      <w:fldChar w:fldCharType="separate" w:fldLock="0"/>
    </w:r>
    <w:r>
      <w:rPr>
        <w:rFonts w:ascii="Helvetica" w:cs="Helvetica" w:hAnsi="Helvetica" w:eastAsia="Helvetica"/>
        <w:b w:val="0"/>
        <w:bCs w:val="0"/>
        <w:i w:val="0"/>
        <w:iCs w:val="0"/>
      </w:rPr>
      <w:t>2</w:t>
    </w:r>
    <w:r>
      <w:rPr>
        <w:rFonts w:ascii="Helvetica" w:cs="Helvetica" w:hAnsi="Helvetica" w:eastAsia="Helvetica"/>
        <w:b w:val="0"/>
        <w:bCs w:val="0"/>
        <w:i w:val="0"/>
        <w:iCs w:val="0"/>
      </w:rPr>
      <w:fldChar w:fldCharType="end" w:fldLock="0"/>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mc:Ignorable="w14">
  <w:p>
    <w:r/>
  </w:p>
</w:hdr>
</file>

<file path=word/numbering.xml><?xml version="1.0" encoding="utf-8"?>
<w:numbering xmlns:w="http://schemas.openxmlformats.org/wordprocessingml/2006/main" xmlns:wp="http://schemas.openxmlformats.org/drawingml/2006/wordprocessingDrawing" xmlns:w14="http://schemas.microsoft.com/office/word/2010/wordml" xmlns:r="http://schemas.openxmlformats.org/officeDocument/2006/relationships" xmlns:v="urn:schemas-microsoft-com:vml" xmlns:o="urn:schemas-microsoft-com:office:office">
  <w:abstractNum w:abstractNumId="0">
    <w:multiLevelType w:val="hybridMultilevel"/>
    <w:lvl w:ilvl="0">
      <w:start w:val="1"/>
      <w:numFmt w:val="bullet"/>
      <w:suff w:val="tab"/>
      <w:lvlText w:val="•"/>
      <w:lvlJc w:val="left"/>
      <w:pPr>
        <w:ind w:left="330" w:hanging="33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
      <w:lvlJc w:val="left"/>
      <w:pPr>
        <w:ind w:left="1050" w:hanging="330"/>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ind w:left="1770" w:hanging="330"/>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ind w:left="2490" w:hanging="330"/>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
      <w:lvlJc w:val="left"/>
      <w:pPr>
        <w:ind w:left="3210" w:hanging="330"/>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ind w:left="3930" w:hanging="330"/>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ind w:left="4650" w:hanging="330"/>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
      <w:lvlJc w:val="left"/>
      <w:pPr>
        <w:ind w:left="5370" w:hanging="330"/>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ind w:left="6090" w:hanging="33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
    <w:multiLevelType w:val="hybridMultilevel"/>
    <w:lvl w:ilvl="0">
      <w:start w:val="1"/>
      <w:numFmt w:val="bullet"/>
      <w:suff w:val="tab"/>
      <w:lvlText w:val="•"/>
      <w:lvlJc w:val="left"/>
      <w:pPr>
        <w:ind w:left="144" w:hanging="144"/>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
      <w:lvlJc w:val="left"/>
      <w:pPr>
        <w:ind w:left="864" w:hanging="144"/>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ind w:left="1584" w:hanging="144"/>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ind w:left="2304" w:hanging="144"/>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
      <w:lvlJc w:val="left"/>
      <w:pPr>
        <w:ind w:left="3024" w:hanging="144"/>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ind w:left="3744" w:hanging="144"/>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ind w:left="4464" w:hanging="144"/>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
      <w:lvlJc w:val="left"/>
      <w:pPr>
        <w:ind w:left="5184" w:hanging="144"/>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ind w:left="5904" w:hanging="144"/>
      </w:pPr>
      <w:rPr>
        <w:rFonts w:hAnsi="Arial Unicode MS"/>
        <w:caps w:val="0"/>
        <w:smallCaps w:val="0"/>
        <w:strike w:val="0"/>
        <w:dstrike w:val="0"/>
        <w:outline w:val="0"/>
        <w:emboss w:val="0"/>
        <w:imprint w:val="0"/>
        <w:spacing w:val="0"/>
        <w:w w:val="100"/>
        <w:kern w:val="0"/>
        <w:position w:val="0"/>
        <w:highlight w:val="none"/>
        <w:vertAlign w:val="baseline"/>
      </w:rPr>
    </w:lvl>
  </w:abstractNum>
  <w:num w:numId="1">
    <w:abstractNumId w:val="0"/>
  </w:num>
  <w:num w:numId="2">
    <w:abstractNumId w:val="0"/>
    <w:lvlOverride w:ilvl="0">
      <w:lvl w:ilvl="0">
        <w:start w:val="1"/>
        <w:numFmt w:val="bullet"/>
        <w:suff w:val="tab"/>
        <w:lvlText w:val="•"/>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bullet"/>
        <w:suff w:val="tab"/>
        <w:lvlText w:val="•"/>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bullet"/>
        <w:suff w:val="tab"/>
        <w:lvlText w:val="•"/>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bullet"/>
        <w:suff w:val="tab"/>
        <w:lvlText w:val="•"/>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bullet"/>
        <w:suff w:val="tab"/>
        <w:lvlText w:val="•"/>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bullet"/>
        <w:suff w:val="tab"/>
        <w:lvlText w:val="•"/>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bullet"/>
        <w:suff w:val="tab"/>
        <w:lvlText w:val="•"/>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bullet"/>
        <w:suff w:val="tab"/>
        <w:lvlText w:val="•"/>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bullet"/>
        <w:suff w:val="tab"/>
        <w:lvlText w:val="•"/>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3">
    <w:abstractNumId w:val="1"/>
  </w:num>
  <w:num w:numId="4">
    <w:abstractNumId w:val="0"/>
    <w:lvlOverride w:ilvl="0">
      <w:lvl w:ilvl="0">
        <w:start w:val="1"/>
        <w:numFmt w:val="bullet"/>
        <w:suff w:val="tab"/>
        <w:lvlText w:val="•"/>
        <w:lvlJc w:val="left"/>
        <w:pPr>
          <w:ind w:left="330" w:hanging="33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bullet"/>
        <w:suff w:val="tab"/>
        <w:lvlText w:val="•"/>
        <w:lvlJc w:val="left"/>
        <w:pPr>
          <w:ind w:left="1050" w:hanging="33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bullet"/>
        <w:suff w:val="tab"/>
        <w:lvlText w:val="•"/>
        <w:lvlJc w:val="left"/>
        <w:pPr>
          <w:ind w:left="1770" w:hanging="33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bullet"/>
        <w:suff w:val="tab"/>
        <w:lvlText w:val="•"/>
        <w:lvlJc w:val="left"/>
        <w:pPr>
          <w:ind w:left="2490" w:hanging="33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bullet"/>
        <w:suff w:val="tab"/>
        <w:lvlText w:val="•"/>
        <w:lvlJc w:val="left"/>
        <w:pPr>
          <w:ind w:left="3210" w:hanging="33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bullet"/>
        <w:suff w:val="tab"/>
        <w:lvlText w:val="•"/>
        <w:lvlJc w:val="left"/>
        <w:pPr>
          <w:ind w:left="3930" w:hanging="33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bullet"/>
        <w:suff w:val="tab"/>
        <w:lvlText w:val="•"/>
        <w:lvlJc w:val="left"/>
        <w:pPr>
          <w:ind w:left="4650" w:hanging="33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bullet"/>
        <w:suff w:val="tab"/>
        <w:lvlText w:val="•"/>
        <w:lvlJc w:val="left"/>
        <w:pPr>
          <w:ind w:left="5370" w:hanging="33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bullet"/>
        <w:suff w:val="tab"/>
        <w:lvlText w:val="•"/>
        <w:lvlJc w:val="left"/>
        <w:pPr>
          <w:ind w:left="6090" w:hanging="330"/>
        </w:pPr>
        <w:rPr>
          <w:rFonts w:hAnsi="Arial Unicode MS"/>
          <w:caps w:val="0"/>
          <w:smallCaps w:val="0"/>
          <w:strike w:val="0"/>
          <w:dstrike w:val="0"/>
          <w:outline w:val="0"/>
          <w:emboss w:val="0"/>
          <w:imprint w:val="0"/>
          <w:spacing w:val="0"/>
          <w:w w:val="100"/>
          <w:kern w:val="0"/>
          <w:position w:val="0"/>
          <w:highlight w:val="none"/>
          <w:vertAlign w:val="baseline"/>
        </w:rPr>
      </w:lvl>
    </w:lvlOverride>
  </w:num>
</w:numbering>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revisionView w:markup="1" w:comments="1" w:insDel="1" w:formatting="0"/>
  <w:defaultTabStop w:val="720"/>
  <w:autoHyphenation w:val="0"/>
  <w:evenAndOddHeaders w:val="0"/>
  <w:bookFoldPrinting w:val="0"/>
  <w:noLineBreaksAfter w:lang="English" w:val="‘“(〔[{〈《「『【⦅〘〖«〝︵︷︹︻︽︿﹁﹃﹇﹙﹛﹝｢"/>
  <w:noLineBreaksBefore w:lang="English"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Header &amp; Footer">
    <w:name w:val="Header &amp; Footer"/>
    <w:next w:val="Header &amp; Footer"/>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Helvetica" w:cs="Arial Unicode MS" w:hAnsi="Helvetica" w:eastAsia="Arial Unicode MS"/>
      <w:b w:val="0"/>
      <w:bCs w:val="0"/>
      <w:i w:val="0"/>
      <w:iCs w:val="0"/>
      <w:caps w:val="0"/>
      <w:smallCaps w:val="0"/>
      <w:strike w:val="0"/>
      <w:dstrike w:val="0"/>
      <w:outline w:val="0"/>
      <w:color w:val="000000"/>
      <w:spacing w:val="0"/>
      <w:kern w:val="0"/>
      <w:position w:val="0"/>
      <w:sz w:val="20"/>
      <w:szCs w:val="20"/>
      <w:u w:val="none"/>
      <w:vertAlign w:val="baseline"/>
      <w:lang w:val="en-US"/>
    </w:rPr>
  </w:style>
  <w:style w:type="paragraph" w:styleId="Caption">
    <w:name w:val="Caption"/>
    <w:next w:val="Caption"/>
    <w:pPr>
      <w:keepNext w:val="0"/>
      <w:keepLines w:val="0"/>
      <w:pageBreakBefore w:val="0"/>
      <w:widowControl w:val="1"/>
      <w:shd w:val="clear" w:color="auto" w:fill="auto"/>
      <w:tabs>
        <w:tab w:val="left" w:pos="1150"/>
      </w:tabs>
      <w:suppressAutoHyphens w:val="0"/>
      <w:bidi w:val="0"/>
      <w:spacing w:before="0" w:after="0" w:line="240" w:lineRule="auto"/>
      <w:ind w:left="0" w:right="0" w:firstLine="0"/>
      <w:jc w:val="center"/>
      <w:outlineLvl w:val="9"/>
    </w:pPr>
    <w:rPr>
      <w:rFonts w:ascii="Helvetica" w:cs="Helvetica" w:hAnsi="Helvetica" w:eastAsia="Helvetica"/>
      <w:b w:val="1"/>
      <w:bCs w:val="1"/>
      <w:i w:val="0"/>
      <w:iCs w:val="0"/>
      <w:caps w:val="1"/>
      <w:strike w:val="0"/>
      <w:dstrike w:val="0"/>
      <w:outline w:val="0"/>
      <w:color w:val="000000"/>
      <w:spacing w:val="0"/>
      <w:kern w:val="0"/>
      <w:position w:val="0"/>
      <w:sz w:val="16"/>
      <w:szCs w:val="16"/>
      <w:u w:val="none"/>
      <w:vertAlign w:val="baseline"/>
    </w:rPr>
  </w:style>
  <w:style w:type="paragraph" w:styleId="Name subtitle">
    <w:name w:val="Name subtitle"/>
    <w:next w:val="Name subtitle"/>
    <w:pPr>
      <w:keepNext w:val="0"/>
      <w:keepLines w:val="0"/>
      <w:pageBreakBefore w:val="0"/>
      <w:widowControl w:val="1"/>
      <w:shd w:val="clear" w:color="auto" w:fill="auto"/>
      <w:tabs>
        <w:tab w:val="left" w:pos="180"/>
        <w:tab w:val="right" w:pos="9450"/>
      </w:tabs>
      <w:suppressAutoHyphens w:val="0"/>
      <w:bidi w:val="0"/>
      <w:spacing w:before="0" w:after="0" w:line="192" w:lineRule="auto"/>
      <w:ind w:left="0" w:right="180" w:firstLine="720"/>
      <w:jc w:val="left"/>
      <w:outlineLvl w:val="9"/>
    </w:pPr>
    <w:rPr>
      <w:rFonts w:ascii="Gill Sans" w:cs="Arial Unicode MS" w:hAnsi="Gill Sans" w:eastAsia="Arial Unicode MS"/>
      <w:b w:val="0"/>
      <w:bCs w:val="0"/>
      <w:i w:val="0"/>
      <w:iCs w:val="0"/>
      <w:caps w:val="0"/>
      <w:smallCaps w:val="0"/>
      <w:strike w:val="0"/>
      <w:dstrike w:val="0"/>
      <w:outline w:val="0"/>
      <w:color w:val="7f7f7f"/>
      <w:spacing w:val="0"/>
      <w:kern w:val="0"/>
      <w:position w:val="0"/>
      <w:sz w:val="22"/>
      <w:szCs w:val="22"/>
      <w:u w:val="none"/>
      <w:vertAlign w:val="baseline"/>
      <w:lang w:val="en-US"/>
    </w:rPr>
  </w:style>
  <w:style w:type="paragraph" w:styleId="Title">
    <w:name w:val="Title"/>
    <w:next w:val="Title"/>
    <w:pPr>
      <w:keepNext w:val="0"/>
      <w:keepLines w:val="0"/>
      <w:pageBreakBefore w:val="0"/>
      <w:widowControl w:val="1"/>
      <w:shd w:val="clear" w:color="auto" w:fill="auto"/>
      <w:suppressAutoHyphens w:val="0"/>
      <w:bidi w:val="0"/>
      <w:spacing w:before="120" w:after="0" w:line="240" w:lineRule="auto"/>
      <w:ind w:left="0" w:right="0" w:firstLine="0"/>
      <w:jc w:val="center"/>
      <w:outlineLvl w:val="9"/>
    </w:pPr>
    <w:rPr>
      <w:rFonts w:ascii="Gill Sans SemiBold" w:cs="Arial Unicode MS" w:hAnsi="Gill Sans SemiBold" w:eastAsia="Arial Unicode MS"/>
      <w:b w:val="0"/>
      <w:bCs w:val="0"/>
      <w:i w:val="0"/>
      <w:iCs w:val="0"/>
      <w:caps w:val="0"/>
      <w:smallCaps w:val="0"/>
      <w:strike w:val="0"/>
      <w:dstrike w:val="0"/>
      <w:outline w:val="0"/>
      <w:color w:val="000000"/>
      <w:spacing w:val="0"/>
      <w:kern w:val="0"/>
      <w:position w:val="0"/>
      <w:sz w:val="48"/>
      <w:szCs w:val="48"/>
      <w:u w:val="none"/>
      <w:vertAlign w:val="baseline"/>
      <w:lang w:val="en-US"/>
    </w:rPr>
  </w:style>
  <w:style w:type="paragraph" w:styleId="Subtitle">
    <w:name w:val="Subtitle"/>
    <w:next w:val="Subtitle"/>
    <w:pPr>
      <w:keepNext w:val="0"/>
      <w:keepLines w:val="0"/>
      <w:pageBreakBefore w:val="0"/>
      <w:widowControl w:val="1"/>
      <w:shd w:val="clear" w:color="auto" w:fill="auto"/>
      <w:suppressAutoHyphens w:val="0"/>
      <w:bidi w:val="0"/>
      <w:spacing w:before="100" w:after="220" w:line="240" w:lineRule="auto"/>
      <w:ind w:left="0" w:right="0" w:firstLine="0"/>
      <w:jc w:val="center"/>
      <w:outlineLvl w:val="9"/>
    </w:pPr>
    <w:rPr>
      <w:rFonts w:ascii="Gill Sans" w:cs="Arial Unicode MS" w:hAnsi="Gill Sans" w:eastAsia="Arial Unicode MS"/>
      <w:b w:val="0"/>
      <w:bCs w:val="0"/>
      <w:i w:val="0"/>
      <w:iCs w:val="0"/>
      <w:caps w:val="0"/>
      <w:smallCaps w:val="0"/>
      <w:strike w:val="0"/>
      <w:dstrike w:val="0"/>
      <w:outline w:val="0"/>
      <w:color w:val="000000"/>
      <w:spacing w:val="0"/>
      <w:kern w:val="0"/>
      <w:position w:val="0"/>
      <w:sz w:val="36"/>
      <w:szCs w:val="36"/>
      <w:u w:val="none"/>
      <w:vertAlign w:val="baseline"/>
      <w:lang w:val="en-US"/>
    </w:rPr>
  </w:style>
  <w:style w:type="paragraph" w:styleId="Body">
    <w:name w:val="Body"/>
    <w:next w:val="Body"/>
    <w:pPr>
      <w:keepNext w:val="0"/>
      <w:keepLines w:val="0"/>
      <w:pageBreakBefore w:val="0"/>
      <w:widowControl w:val="1"/>
      <w:shd w:val="clear" w:color="auto" w:fill="auto"/>
      <w:suppressAutoHyphens w:val="0"/>
      <w:bidi w:val="0"/>
      <w:spacing w:before="80" w:after="80" w:line="240" w:lineRule="auto"/>
      <w:ind w:left="0" w:right="0" w:firstLine="0"/>
      <w:jc w:val="left"/>
      <w:outlineLvl w:val="9"/>
    </w:pPr>
    <w:rPr>
      <w:rFonts w:ascii="Gill Sans" w:cs="Arial Unicode MS" w:hAnsi="Gill Sans" w:eastAsia="Arial Unicode MS"/>
      <w:b w:val="0"/>
      <w:bCs w:val="0"/>
      <w:i w:val="0"/>
      <w:iCs w:val="0"/>
      <w:caps w:val="0"/>
      <w:smallCaps w:val="0"/>
      <w:strike w:val="0"/>
      <w:dstrike w:val="0"/>
      <w:outline w:val="0"/>
      <w:color w:val="000000"/>
      <w:spacing w:val="0"/>
      <w:kern w:val="0"/>
      <w:position w:val="0"/>
      <w:sz w:val="22"/>
      <w:szCs w:val="22"/>
      <w:u w:val="none"/>
      <w:vertAlign w:val="baseline"/>
      <w:lang w:val="en-US"/>
    </w:rPr>
  </w:style>
  <w:style w:type="paragraph" w:styleId="Heading">
    <w:name w:val="Heading"/>
    <w:next w:val="Body"/>
    <w:pPr>
      <w:keepNext w:val="1"/>
      <w:keepLines w:val="0"/>
      <w:pageBreakBefore w:val="0"/>
      <w:widowControl w:val="1"/>
      <w:shd w:val="clear" w:color="auto" w:fill="auto"/>
      <w:suppressAutoHyphens w:val="0"/>
      <w:bidi w:val="0"/>
      <w:spacing w:before="40" w:after="60" w:line="240" w:lineRule="auto"/>
      <w:ind w:left="0" w:right="0" w:firstLine="0"/>
      <w:jc w:val="left"/>
      <w:outlineLvl w:val="0"/>
    </w:pPr>
    <w:rPr>
      <w:rFonts w:ascii="Gill Sans SemiBold" w:cs="Arial Unicode MS" w:hAnsi="Gill Sans SemiBold" w:eastAsia="Arial Unicode MS"/>
      <w:b w:val="0"/>
      <w:bCs w:val="0"/>
      <w:i w:val="0"/>
      <w:iCs w:val="0"/>
      <w:caps w:val="0"/>
      <w:smallCaps w:val="0"/>
      <w:strike w:val="0"/>
      <w:dstrike w:val="0"/>
      <w:outline w:val="0"/>
      <w:color w:val="000000"/>
      <w:spacing w:val="0"/>
      <w:kern w:val="0"/>
      <w:position w:val="0"/>
      <w:sz w:val="30"/>
      <w:szCs w:val="30"/>
      <w:u w:val="none"/>
      <w:vertAlign w:val="baseline"/>
      <w:lang w:val="en-US"/>
    </w:rPr>
  </w:style>
  <w:style w:type="paragraph" w:styleId="Body Indent">
    <w:name w:val="Body Indent"/>
    <w:next w:val="Body Indent"/>
    <w:pPr>
      <w:keepNext w:val="0"/>
      <w:keepLines w:val="0"/>
      <w:pageBreakBefore w:val="0"/>
      <w:widowControl w:val="1"/>
      <w:shd w:val="clear" w:color="auto" w:fill="auto"/>
      <w:suppressAutoHyphens w:val="0"/>
      <w:bidi w:val="0"/>
      <w:spacing w:before="100" w:after="0" w:line="240" w:lineRule="auto"/>
      <w:ind w:left="360" w:right="0" w:firstLine="0"/>
      <w:jc w:val="left"/>
      <w:outlineLvl w:val="9"/>
    </w:pPr>
    <w:rPr>
      <w:rFonts w:ascii="Gill Sans" w:cs="Arial Unicode MS" w:hAnsi="Gill Sans" w:eastAsia="Arial Unicode MS" w:hint="default"/>
      <w:b w:val="0"/>
      <w:bCs w:val="0"/>
      <w:i w:val="1"/>
      <w:iCs w:val="1"/>
      <w:caps w:val="0"/>
      <w:smallCaps w:val="0"/>
      <w:strike w:val="0"/>
      <w:dstrike w:val="0"/>
      <w:outline w:val="0"/>
      <w:color w:val="3f3f3f"/>
      <w:spacing w:val="0"/>
      <w:kern w:val="0"/>
      <w:position w:val="0"/>
      <w:sz w:val="22"/>
      <w:szCs w:val="22"/>
      <w:u w:val="none"/>
      <w:vertAlign w:val="baseline"/>
      <w:lang w:val="de-DE"/>
    </w:rPr>
  </w:style>
  <w:style w:type="paragraph" w:styleId="Heading 3">
    <w:name w:val="Heading 3"/>
    <w:next w:val="Heading 3"/>
    <w:pPr>
      <w:keepNext w:val="1"/>
      <w:keepLines w:val="0"/>
      <w:pageBreakBefore w:val="0"/>
      <w:widowControl w:val="1"/>
      <w:shd w:val="clear" w:color="auto" w:fill="auto"/>
      <w:suppressAutoHyphens w:val="0"/>
      <w:bidi w:val="0"/>
      <w:spacing w:before="240" w:after="80" w:line="240" w:lineRule="auto"/>
      <w:ind w:left="0" w:right="0" w:firstLine="0"/>
      <w:jc w:val="left"/>
      <w:outlineLvl w:val="9"/>
    </w:pPr>
    <w:rPr>
      <w:rFonts w:ascii="Gill Sans SemiBold" w:cs="Arial Unicode MS" w:hAnsi="Gill Sans SemiBold" w:eastAsia="Arial Unicode MS"/>
      <w:b w:val="0"/>
      <w:bCs w:val="0"/>
      <w:i w:val="0"/>
      <w:iCs w:val="0"/>
      <w:caps w:val="0"/>
      <w:smallCaps w:val="0"/>
      <w:strike w:val="0"/>
      <w:dstrike w:val="0"/>
      <w:outline w:val="0"/>
      <w:color w:val="000000"/>
      <w:spacing w:val="0"/>
      <w:kern w:val="0"/>
      <w:position w:val="0"/>
      <w:sz w:val="24"/>
      <w:szCs w:val="24"/>
      <w:u w:val="none"/>
      <w:vertAlign w:val="baseline"/>
      <w:lang w:val="en-US"/>
    </w:rPr>
  </w:style>
</w:styles>
</file>

<file path=word/_rels/document.xml.rels><?xml version="1.0" encoding="UTF-8" standalone="yes"?><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image" Target="media/image1.jpeg"/><Relationship Id="rId5" Type="http://schemas.openxmlformats.org/officeDocument/2006/relationships/header" Target="header1.xml"/><Relationship Id="rId6" Type="http://schemas.openxmlformats.org/officeDocument/2006/relationships/footer" Target="footer1.xml"/><Relationship Id="rId7" Type="http://schemas.openxmlformats.org/officeDocument/2006/relationships/numbering" Target="numbering.xml"/><Relationship Id="rId8" Type="http://schemas.openxmlformats.org/officeDocument/2006/relationships/theme" Target="theme/theme1.xml"/></Relationships>

</file>

<file path=word/theme/_rels/theme1.xml.rels><?xml version="1.0" encoding="UTF-8" standalone="yes"?><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xmlns:r="http://schemas.openxmlformats.org/officeDocument/2006/relationships"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Gill Sans SemiBold"/>
        <a:ea typeface="Gill Sans SemiBold"/>
        <a:cs typeface="Gill Sans SemiBold"/>
      </a:majorFont>
      <a:minorFont>
        <a:latin typeface="Gill Sans"/>
        <a:ea typeface="Gill Sans"/>
        <a:cs typeface="Gill Sans"/>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sx="100000" sy="100000" kx="0" ky="0" algn="b" rotWithShape="0" blurRad="38100" dist="25400" dir="5400000">
              <a:srgbClr val="000000">
                <a:alpha val="50000"/>
              </a:srgbClr>
            </a:outerShdw>
          </a:effectLst>
        </a:effectStyle>
        <a:effectStyle>
          <a:effectLst>
            <a:outerShdw sx="100000" sy="100000" kx="0" ky="0" algn="b" rotWithShape="0" blurRad="38100" dist="25400" dir="5400000">
              <a:srgbClr val="000000">
                <a:alpha val="50000"/>
              </a:srgbClr>
            </a:outerShdw>
          </a:effectLst>
        </a:effectStyle>
        <a:effectStyle>
          <a:effectLst>
            <a:outerShdw sx="100000" sy="100000" kx="0" ky="0" algn="b" rotWithShape="0" blurRad="38100" dist="25400" dir="5400000">
              <a:srgbClr val="000000">
                <a:alpha val="50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r:embed="rId1"/>
          <a:srcRect l="0" t="0" r="0" b="0"/>
          <a:tile tx="0" ty="0" sx="100000" sy="100000" flip="none" algn="tl"/>
        </a:blipFill>
        <a:ln w="12700" cap="flat">
          <a:noFill/>
          <a:miter lim="400000"/>
        </a:ln>
        <a:effectLst>
          <a:outerShdw sx="100000" sy="100000" kx="0" ky="0" algn="b" rotWithShape="0" blurRad="38100" dist="25400" dir="5400000">
            <a:srgbClr val="000000">
              <a:alpha val="50000"/>
            </a:srgbClr>
          </a:outerShdw>
        </a:effectLst>
        <a:sp3d/>
      </a:spPr>
      <a:bodyPr rot="0" spcFirstLastPara="1" vertOverflow="overflow" horzOverflow="overflow" vert="horz" wrap="square" lIns="50800" tIns="50800" rIns="50800" bIns="50800" numCol="1" spcCol="38100" rtlCol="0" anchor="ctr" upright="0">
        <a:spAutoFit/>
      </a:bodyPr>
      <a:lstStyle>
        <a:defPPr marL="0" marR="0" indent="0" algn="ctr" defTabSz="457200" rtl="0" fontAlgn="auto" latinLnBrk="0" hangingPunct="0">
          <a:lnSpc>
            <a:spcPct val="100000"/>
          </a:lnSpc>
          <a:spcBef>
            <a:spcPts val="0"/>
          </a:spcBef>
          <a:spcAft>
            <a:spcPts val="0"/>
          </a:spcAft>
          <a:buClrTx/>
          <a:buSzTx/>
          <a:buFontTx/>
          <a:buNone/>
          <a:tabLst/>
          <a:defRPr b="0" baseline="0" cap="none" i="0" spc="0" strike="noStrike" sz="1200" u="none" kumimoji="0" normalizeH="0">
            <a:ln>
              <a:noFill/>
            </a:ln>
            <a:solidFill>
              <a:srgbClr val="FFFFFF"/>
            </a:solidFill>
            <a:effectLst>
              <a:outerShdw sx="100000" sy="100000" kx="0" ky="0" algn="b" rotWithShape="0" blurRad="25400" dist="23998" dir="2700000">
                <a:srgbClr val="000000">
                  <a:alpha val="31034"/>
                </a:srgbClr>
              </a:outerShdw>
            </a:effectLst>
            <a:uFillTx/>
            <a:latin typeface="Helvetica"/>
            <a:ea typeface="Helvetica"/>
            <a:cs typeface="Helvetica"/>
            <a:sym typeface="Helvetica"/>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635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upright="0">
        <a:spAutoFit/>
      </a:bodyPr>
      <a:lstStyle>
        <a:defPPr marL="0" marR="0" indent="0" algn="l" defTabSz="457200" rtl="0" fontAlgn="auto" latinLnBrk="0" hangingPunct="0">
          <a:lnSpc>
            <a:spcPct val="100000"/>
          </a:lnSpc>
          <a:spcBef>
            <a:spcPts val="400"/>
          </a:spcBef>
          <a:spcAft>
            <a:spcPts val="0"/>
          </a:spcAft>
          <a:buClrTx/>
          <a:buSzTx/>
          <a:buFontTx/>
          <a:buNone/>
          <a:tabLst/>
          <a:defRPr b="0" baseline="0" cap="none" i="0" spc="0" strike="noStrike" sz="1100" u="none" kumimoji="0" normalizeH="0">
            <a:ln>
              <a:noFill/>
            </a:ln>
            <a:solidFill>
              <a:srgbClr val="000000"/>
            </a:solidFill>
            <a:effectLst/>
            <a:uFillTx/>
            <a:latin typeface="+mn-lt"/>
            <a:ea typeface="+mn-ea"/>
            <a:cs typeface="+mn-cs"/>
            <a:sym typeface="Gill Sans"/>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