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EFA97" w14:textId="77777777" w:rsidR="00D55233" w:rsidRDefault="00D55233" w:rsidP="00D55233">
      <w:pPr>
        <w:pStyle w:val="Caption"/>
      </w:pPr>
      <w:r>
        <w:rPr>
          <w:noProof/>
        </w:rPr>
        <w:drawing>
          <wp:inline distT="0" distB="0" distL="0" distR="0" wp14:anchorId="38EB4424" wp14:editId="34A1F458">
            <wp:extent cx="6400800" cy="749427"/>
            <wp:effectExtent l="0" t="0" r="0" b="0"/>
            <wp:docPr id="1073741854" name="officeArt object"/>
            <wp:cNvGraphicFramePr/>
            <a:graphic xmlns:a="http://schemas.openxmlformats.org/drawingml/2006/main">
              <a:graphicData uri="http://schemas.openxmlformats.org/drawingml/2006/picture">
                <pic:pic xmlns:pic="http://schemas.openxmlformats.org/drawingml/2006/picture">
                  <pic:nvPicPr>
                    <pic:cNvPr id="1073741854" name="Life-Spriit_Banner_Printed.jpg"/>
                    <pic:cNvPicPr>
                      <a:picLocks noChangeAspect="1"/>
                    </pic:cNvPicPr>
                  </pic:nvPicPr>
                  <pic:blipFill>
                    <a:blip r:embed="rId8">
                      <a:extLst/>
                    </a:blip>
                    <a:stretch>
                      <a:fillRect/>
                    </a:stretch>
                  </pic:blipFill>
                  <pic:spPr>
                    <a:xfrm>
                      <a:off x="0" y="0"/>
                      <a:ext cx="6400800" cy="749427"/>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14:paraId="1E0075E8" w14:textId="17E35763" w:rsidR="00D55233" w:rsidRDefault="00D55233" w:rsidP="00D55233">
      <w:pPr>
        <w:pStyle w:val="Namesubtitle"/>
        <w:tabs>
          <w:tab w:val="clear" w:pos="10080"/>
          <w:tab w:val="right" w:pos="9900"/>
        </w:tabs>
        <w:spacing w:before="100"/>
        <w:ind w:right="180"/>
      </w:pPr>
      <w:r>
        <w:t>Oakla</w:t>
      </w:r>
      <w:r w:rsidR="003757BA">
        <w:t>nd International Fellowship</w:t>
      </w:r>
      <w:r w:rsidR="003757BA">
        <w:tab/>
        <w:t xml:space="preserve">Calvin Chiang </w:t>
      </w:r>
    </w:p>
    <w:p w14:paraId="12B81349" w14:textId="48A745D9" w:rsidR="00D55233" w:rsidRDefault="00D55233" w:rsidP="003757BA">
      <w:pPr>
        <w:pStyle w:val="Title"/>
        <w:numPr>
          <w:ilvl w:val="0"/>
          <w:numId w:val="6"/>
        </w:numPr>
      </w:pPr>
      <w:bookmarkStart w:id="0" w:name="_Toc56"/>
      <w:r>
        <w:rPr>
          <w:rFonts w:eastAsia="Arial Unicode MS" w:cs="Arial Unicode MS"/>
        </w:rPr>
        <w:t xml:space="preserve"> The Sending of the Spirit (Acts 13:1-4)</w:t>
      </w:r>
      <w:bookmarkEnd w:id="0"/>
    </w:p>
    <w:p w14:paraId="66EEC7BC" w14:textId="18DEAB9A" w:rsidR="00EA798F" w:rsidRDefault="00D55233" w:rsidP="00EA798F">
      <w:pPr>
        <w:pStyle w:val="Namesubtitle"/>
        <w:tabs>
          <w:tab w:val="clear" w:pos="10080"/>
          <w:tab w:val="right" w:pos="9450"/>
        </w:tabs>
        <w:spacing w:before="60" w:line="264" w:lineRule="auto"/>
        <w:ind w:right="180" w:firstLine="720"/>
        <w:jc w:val="center"/>
      </w:pPr>
      <w:r>
        <w:rPr>
          <w:sz w:val="28"/>
          <w:szCs w:val="28"/>
        </w:rPr>
        <w:t>Section 3 Christian Service Handout</w:t>
      </w:r>
    </w:p>
    <w:p w14:paraId="4F04C603" w14:textId="540A4DB3" w:rsidR="00851202" w:rsidRDefault="003757BA" w:rsidP="00EA798F">
      <w:pPr>
        <w:pStyle w:val="Body"/>
        <w:jc w:val="left"/>
      </w:pPr>
      <w:r>
        <w:t>The Spirit of God is on a mission, strong enough to lead millions of believers over the ages across the world to complete the grand redemptive plan s</w:t>
      </w:r>
      <w:r w:rsidR="000D1844">
        <w:t>et in motion before time began.  God is doing great work amongst the natio</w:t>
      </w:r>
      <w:r w:rsidR="005617BC">
        <w:t>ns raising up ministers of the g</w:t>
      </w:r>
      <w:r w:rsidR="000D1844">
        <w:t>ospel and sendi</w:t>
      </w:r>
      <w:r w:rsidR="005617BC">
        <w:t>ng them out</w:t>
      </w:r>
      <w:r w:rsidR="000D1844">
        <w:t xml:space="preserve"> in their own country and elsewhere.  </w:t>
      </w:r>
      <w:r w:rsidR="00F56ED2">
        <w:t xml:space="preserve">Did you know that </w:t>
      </w:r>
      <w:r>
        <w:t xml:space="preserve">Brazil </w:t>
      </w:r>
      <w:r w:rsidR="009C0C0C">
        <w:t xml:space="preserve">has recently </w:t>
      </w:r>
      <w:r>
        <w:t>passed Korea in the percenta</w:t>
      </w:r>
      <w:r w:rsidR="00EA798F">
        <w:t>ge of missionaries sent forth?</w:t>
      </w:r>
      <w:bookmarkStart w:id="1" w:name="_Toc57"/>
    </w:p>
    <w:p w14:paraId="446E1CA0" w14:textId="77777777" w:rsidR="00EA798F" w:rsidRPr="00EA798F" w:rsidRDefault="00EA798F" w:rsidP="00EA798F">
      <w:pPr>
        <w:pStyle w:val="Body"/>
        <w:jc w:val="left"/>
      </w:pPr>
    </w:p>
    <w:p w14:paraId="520CBE91" w14:textId="034A000E" w:rsidR="003757BA" w:rsidRDefault="003757BA" w:rsidP="003757BA">
      <w:pPr>
        <w:pStyle w:val="Heading"/>
        <w:outlineLvl w:val="0"/>
        <w:rPr>
          <w:b/>
          <w:bCs/>
          <w:sz w:val="32"/>
          <w:szCs w:val="32"/>
        </w:rPr>
      </w:pPr>
      <w:r>
        <w:rPr>
          <w:sz w:val="32"/>
          <w:szCs w:val="32"/>
        </w:rPr>
        <w:t>A) The Spirit Equips People to Share the Gospel (</w:t>
      </w:r>
      <w:r w:rsidR="000D1844">
        <w:rPr>
          <w:sz w:val="32"/>
          <w:szCs w:val="32"/>
        </w:rPr>
        <w:t>Acts 1:8</w:t>
      </w:r>
      <w:r>
        <w:rPr>
          <w:sz w:val="32"/>
          <w:szCs w:val="32"/>
        </w:rPr>
        <w:t>)</w:t>
      </w:r>
    </w:p>
    <w:p w14:paraId="2BE6B2E8" w14:textId="0473D6C8" w:rsidR="00C12F64" w:rsidRPr="00F56ED2" w:rsidRDefault="000D1844" w:rsidP="009C0C0C">
      <w:pPr>
        <w:pStyle w:val="Body"/>
        <w:jc w:val="left"/>
        <w:rPr>
          <w:b/>
          <w:bCs/>
          <w:i/>
        </w:rPr>
      </w:pPr>
      <w:r w:rsidRPr="00F56ED2">
        <w:rPr>
          <w:b/>
          <w:bCs/>
          <w:i/>
        </w:rPr>
        <w:t xml:space="preserve">“But you shall receive power when the Holy Spirit has come upon you; and you shall be My witnesses both in Jerusalem, and in all Judea and Samaria, and even to the remotest part of the earth.”  </w:t>
      </w:r>
    </w:p>
    <w:p w14:paraId="1C6F6014" w14:textId="3F06874C" w:rsidR="0046681F" w:rsidRDefault="0046681F" w:rsidP="0046681F">
      <w:pPr>
        <w:pStyle w:val="Body"/>
        <w:numPr>
          <w:ilvl w:val="0"/>
          <w:numId w:val="19"/>
        </w:numPr>
        <w:jc w:val="left"/>
      </w:pPr>
      <w:r>
        <w:t>“You shall be My witnesses” clarifies the mission for which the Holy Spirit comes upon His people. Witnesses describe our opportunity to tell others of Jesus.</w:t>
      </w:r>
    </w:p>
    <w:p w14:paraId="7D3559B2" w14:textId="39985323" w:rsidR="0046681F" w:rsidRPr="0046681F" w:rsidRDefault="0046681F" w:rsidP="0046681F">
      <w:pPr>
        <w:pStyle w:val="Body"/>
        <w:numPr>
          <w:ilvl w:val="0"/>
          <w:numId w:val="19"/>
        </w:numPr>
        <w:jc w:val="left"/>
      </w:pPr>
      <w:r>
        <w:t>“in Jerusalem, and in all Judea and Samaria, and even to the remotest part of the earth” shows the extent we are to go forth spreading the gospel. The present international church is clear testimony of the Spirit’s power despite the many challenges to hold back the gospel.</w:t>
      </w:r>
    </w:p>
    <w:p w14:paraId="4C6A3E3B" w14:textId="6B035B12" w:rsidR="00C12F64" w:rsidRPr="00975E10" w:rsidRDefault="00CF3CA7" w:rsidP="00C12F64">
      <w:pPr>
        <w:pStyle w:val="Body"/>
        <w:numPr>
          <w:ilvl w:val="0"/>
          <w:numId w:val="19"/>
        </w:numPr>
        <w:jc w:val="left"/>
      </w:pPr>
      <w:r>
        <w:rPr>
          <w:bCs/>
        </w:rPr>
        <w:t xml:space="preserve">Evangelism is at the heart of the Great Commission (Matt 28:19-20).  </w:t>
      </w:r>
      <w:r w:rsidR="00C12F64">
        <w:rPr>
          <w:bCs/>
        </w:rPr>
        <w:t>Christians are called to b</w:t>
      </w:r>
      <w:r>
        <w:rPr>
          <w:bCs/>
        </w:rPr>
        <w:t xml:space="preserve">e witnesses of their faith to a fallen </w:t>
      </w:r>
      <w:r w:rsidR="00C12F64">
        <w:rPr>
          <w:bCs/>
        </w:rPr>
        <w:t xml:space="preserve">world.  The word “martyr” comes from the Greek word for “witness”.  Many early Christians </w:t>
      </w:r>
      <w:r>
        <w:rPr>
          <w:bCs/>
        </w:rPr>
        <w:t>lost their lives as they “witness” for</w:t>
      </w:r>
      <w:r w:rsidR="00C12F64">
        <w:rPr>
          <w:bCs/>
        </w:rPr>
        <w:t xml:space="preserve"> </w:t>
      </w:r>
      <w:r>
        <w:rPr>
          <w:bCs/>
        </w:rPr>
        <w:t xml:space="preserve">Christ.  </w:t>
      </w:r>
    </w:p>
    <w:p w14:paraId="5A921D84" w14:textId="6CEDE0D7" w:rsidR="00975E10" w:rsidRPr="00975E10" w:rsidRDefault="00975E10" w:rsidP="00C12F64">
      <w:pPr>
        <w:pStyle w:val="Body"/>
        <w:numPr>
          <w:ilvl w:val="0"/>
          <w:numId w:val="19"/>
        </w:numPr>
        <w:jc w:val="left"/>
      </w:pPr>
      <w:r>
        <w:rPr>
          <w:bCs/>
        </w:rPr>
        <w:t xml:space="preserve">What is our motivation to share the gospel?  Why are some Christians not motivated for evangelism?  </w:t>
      </w:r>
    </w:p>
    <w:p w14:paraId="126A9FF9" w14:textId="07B04E18" w:rsidR="003054AA" w:rsidRPr="003054AA" w:rsidRDefault="00CF3CA7" w:rsidP="00C12F64">
      <w:pPr>
        <w:pStyle w:val="Body"/>
        <w:numPr>
          <w:ilvl w:val="0"/>
          <w:numId w:val="19"/>
        </w:numPr>
        <w:jc w:val="left"/>
      </w:pPr>
      <w:r>
        <w:rPr>
          <w:bCs/>
        </w:rPr>
        <w:t xml:space="preserve">Part of the reason is perhaps some churches have attempted to make the Christian message more marketable for </w:t>
      </w:r>
      <w:r w:rsidR="00F56ED2">
        <w:rPr>
          <w:bCs/>
        </w:rPr>
        <w:t xml:space="preserve">the </w:t>
      </w:r>
      <w:r>
        <w:rPr>
          <w:bCs/>
        </w:rPr>
        <w:t xml:space="preserve">modern society.  </w:t>
      </w:r>
      <w:r w:rsidR="00F56ED2">
        <w:rPr>
          <w:bCs/>
        </w:rPr>
        <w:t xml:space="preserve">Avoiding the topics of sin, </w:t>
      </w:r>
      <w:r>
        <w:rPr>
          <w:bCs/>
        </w:rPr>
        <w:t>judgment, and salvatio</w:t>
      </w:r>
      <w:r w:rsidR="00F56ED2">
        <w:rPr>
          <w:bCs/>
        </w:rPr>
        <w:t>n through Jesus alone rather</w:t>
      </w:r>
      <w:r>
        <w:rPr>
          <w:bCs/>
        </w:rPr>
        <w:t xml:space="preserve"> putting the emphasis on how Christianity can make our lives better.  </w:t>
      </w:r>
      <w:r w:rsidR="003054AA">
        <w:rPr>
          <w:bCs/>
        </w:rPr>
        <w:t>This brand of Christianity appeals to the postmodern world but fails to confront people with the truth of thei</w:t>
      </w:r>
      <w:r w:rsidR="00F56ED2">
        <w:rPr>
          <w:bCs/>
        </w:rPr>
        <w:t>r</w:t>
      </w:r>
      <w:r w:rsidR="003054AA">
        <w:rPr>
          <w:bCs/>
        </w:rPr>
        <w:t xml:space="preserve"> sin.  </w:t>
      </w:r>
    </w:p>
    <w:p w14:paraId="0F210E12" w14:textId="2B1D29C5" w:rsidR="003757BA" w:rsidRPr="00D7381B" w:rsidRDefault="00975E10" w:rsidP="003054AA">
      <w:pPr>
        <w:pStyle w:val="Body"/>
        <w:numPr>
          <w:ilvl w:val="0"/>
          <w:numId w:val="19"/>
        </w:numPr>
        <w:jc w:val="left"/>
      </w:pPr>
      <w:r>
        <w:rPr>
          <w:bCs/>
        </w:rPr>
        <w:t xml:space="preserve">Christians </w:t>
      </w:r>
      <w:r w:rsidR="003054AA">
        <w:rPr>
          <w:bCs/>
        </w:rPr>
        <w:t xml:space="preserve">start to </w:t>
      </w:r>
      <w:r>
        <w:rPr>
          <w:bCs/>
        </w:rPr>
        <w:t>see sharing th</w:t>
      </w:r>
      <w:r w:rsidR="003054AA">
        <w:rPr>
          <w:bCs/>
        </w:rPr>
        <w:t xml:space="preserve">e gospel as something that “they do”.  </w:t>
      </w:r>
      <w:r>
        <w:rPr>
          <w:bCs/>
        </w:rPr>
        <w:t xml:space="preserve">Evangelism has moved from </w:t>
      </w:r>
      <w:r w:rsidR="003054AA">
        <w:rPr>
          <w:bCs/>
        </w:rPr>
        <w:t>“</w:t>
      </w:r>
      <w:r>
        <w:rPr>
          <w:bCs/>
        </w:rPr>
        <w:t>witness</w:t>
      </w:r>
      <w:r w:rsidR="003054AA">
        <w:rPr>
          <w:bCs/>
        </w:rPr>
        <w:t>”</w:t>
      </w:r>
      <w:r>
        <w:rPr>
          <w:bCs/>
        </w:rPr>
        <w:t xml:space="preserve"> paradigm into a “persuasion” paradigm.  </w:t>
      </w:r>
      <w:r w:rsidR="00F56ED2">
        <w:rPr>
          <w:bCs/>
        </w:rPr>
        <w:t>What’s the difference?</w:t>
      </w:r>
      <w:r w:rsidR="003054AA">
        <w:rPr>
          <w:bCs/>
        </w:rPr>
        <w:t xml:space="preserve">  </w:t>
      </w:r>
    </w:p>
    <w:p w14:paraId="256DCE91" w14:textId="0D748476" w:rsidR="003757BA" w:rsidRDefault="00D7381B" w:rsidP="00D7381B">
      <w:pPr>
        <w:pStyle w:val="Body"/>
        <w:jc w:val="left"/>
        <w:rPr>
          <w:bCs/>
        </w:rPr>
      </w:pPr>
      <w:r w:rsidRPr="00851202">
        <w:rPr>
          <w:b/>
          <w:bCs/>
        </w:rPr>
        <w:t>Summary:</w:t>
      </w:r>
      <w:r>
        <w:rPr>
          <w:bCs/>
        </w:rPr>
        <w:t xml:space="preserve">  Holy Spirit gives believers the ability to be “witnesses” for Him.  He is the one doing the work and moving of hearts.  We are to be faithful in witnessing letting the Holy Spirit worry about the results.  </w:t>
      </w:r>
    </w:p>
    <w:p w14:paraId="32DE1912" w14:textId="77777777" w:rsidR="00D7381B" w:rsidRDefault="00D7381B" w:rsidP="00D7381B">
      <w:pPr>
        <w:pStyle w:val="Body"/>
        <w:jc w:val="left"/>
      </w:pPr>
    </w:p>
    <w:p w14:paraId="1D898F2C" w14:textId="3E7A6561" w:rsidR="00D55233" w:rsidRDefault="003757BA" w:rsidP="003757BA">
      <w:pPr>
        <w:pStyle w:val="Heading"/>
        <w:rPr>
          <w:sz w:val="32"/>
          <w:szCs w:val="32"/>
        </w:rPr>
      </w:pPr>
      <w:r>
        <w:rPr>
          <w:rFonts w:eastAsia="Arial Unicode MS" w:cs="Arial Unicode MS"/>
          <w:sz w:val="32"/>
          <w:szCs w:val="32"/>
        </w:rPr>
        <w:t xml:space="preserve">B) </w:t>
      </w:r>
      <w:r w:rsidR="00D55233">
        <w:rPr>
          <w:rFonts w:eastAsia="Arial Unicode MS" w:cs="Arial Unicode MS"/>
          <w:sz w:val="32"/>
          <w:szCs w:val="32"/>
        </w:rPr>
        <w:t>The Mi</w:t>
      </w:r>
      <w:r w:rsidR="00D467AE">
        <w:rPr>
          <w:rFonts w:eastAsia="Arial Unicode MS" w:cs="Arial Unicode MS"/>
          <w:sz w:val="32"/>
          <w:szCs w:val="32"/>
        </w:rPr>
        <w:t>ssion Agency Led by the Spirit</w:t>
      </w:r>
      <w:r w:rsidR="00D55233">
        <w:rPr>
          <w:rFonts w:eastAsia="Arial Unicode MS" w:cs="Arial Unicode MS"/>
          <w:sz w:val="32"/>
          <w:szCs w:val="32"/>
        </w:rPr>
        <w:t xml:space="preserve"> (Acts 13:1-4)</w:t>
      </w:r>
      <w:bookmarkEnd w:id="1"/>
    </w:p>
    <w:p w14:paraId="7ADD6D94" w14:textId="0049B4C9" w:rsidR="009E6E8E" w:rsidRPr="00D7381B" w:rsidRDefault="00D55233" w:rsidP="00D7381B">
      <w:pPr>
        <w:pStyle w:val="BodyIndent"/>
        <w:ind w:left="0"/>
        <w:rPr>
          <w:b/>
          <w:i/>
        </w:rPr>
      </w:pPr>
      <w:r w:rsidRPr="00D7381B">
        <w:rPr>
          <w:b/>
          <w:i/>
        </w:rPr>
        <w:t xml:space="preserve"> 13:1 Now there were at Antioch, in the church that was there, prophets and teachers: Barnabas, and Simeon who was called Niger, and Lucius of Cyrene, and Manaen who had been brought up with Herod the tetrarch, and Saul.  2 And while they were ministering to the Lord and fasting, the Holy Spirit said, </w:t>
      </w:r>
      <w:r w:rsidRPr="00D7381B">
        <w:rPr>
          <w:b/>
          <w:i/>
          <w:lang w:val="de-DE"/>
        </w:rPr>
        <w:t>“</w:t>
      </w:r>
      <w:r w:rsidRPr="00D7381B">
        <w:rPr>
          <w:b/>
          <w:i/>
        </w:rPr>
        <w:t>Set apart for Me Barnabas and Saul for the work to which I have called them.”  3 Then, when they had fasted and prayed and laid their hands on them, they sent them away.  4 So, being sent out by the Holy Spirit, they went down to Seleucia and from there they</w:t>
      </w:r>
      <w:r w:rsidR="00583C57">
        <w:rPr>
          <w:b/>
          <w:i/>
        </w:rPr>
        <w:t xml:space="preserve"> sailed to Cyprus. </w:t>
      </w:r>
    </w:p>
    <w:p w14:paraId="362DBD24" w14:textId="5D14401C" w:rsidR="009E6E8E" w:rsidRDefault="00D55233" w:rsidP="003757BA">
      <w:pPr>
        <w:pStyle w:val="Body"/>
        <w:numPr>
          <w:ilvl w:val="0"/>
          <w:numId w:val="1"/>
        </w:numPr>
        <w:jc w:val="left"/>
      </w:pPr>
      <w:r>
        <w:t xml:space="preserve">“In the church” </w:t>
      </w:r>
      <w:r w:rsidR="00093E6E">
        <w:t xml:space="preserve">is the key phrase that </w:t>
      </w:r>
      <w:r>
        <w:t xml:space="preserve">helps us get some perspective where we will see the Spirit of God doing some major </w:t>
      </w:r>
      <w:r w:rsidR="009611CC">
        <w:t>long-term</w:t>
      </w:r>
      <w:r>
        <w:t xml:space="preserve"> foundational work. This is perhaps a shift from focusing on individual sending in the past (e.g. Jonah).</w:t>
      </w:r>
    </w:p>
    <w:p w14:paraId="4CBD820C" w14:textId="2C01E5AA" w:rsidR="0041400F" w:rsidRDefault="009E6E8E" w:rsidP="003757BA">
      <w:pPr>
        <w:pStyle w:val="Body"/>
        <w:numPr>
          <w:ilvl w:val="0"/>
          <w:numId w:val="1"/>
        </w:numPr>
        <w:jc w:val="left"/>
      </w:pPr>
      <w:r>
        <w:t>I</w:t>
      </w:r>
      <w:r w:rsidR="00093E6E">
        <w:t xml:space="preserve">n the passage there are 5 gifted men who are capable of teaching and leading the </w:t>
      </w:r>
      <w:r>
        <w:t xml:space="preserve">Antioch </w:t>
      </w:r>
      <w:r w:rsidR="00093E6E">
        <w:t>church.  Noticed that the church is not depen</w:t>
      </w:r>
      <w:r w:rsidR="00EA798F">
        <w:t>dent upon one person.  There were</w:t>
      </w:r>
      <w:r w:rsidR="00093E6E">
        <w:t xml:space="preserve"> enough gifted men in leadership to send 2 of them away without harm to the church.  </w:t>
      </w:r>
    </w:p>
    <w:p w14:paraId="0163A9DF" w14:textId="7440E39E" w:rsidR="00D55233" w:rsidRDefault="00825284" w:rsidP="003757BA">
      <w:pPr>
        <w:pStyle w:val="Body"/>
        <w:numPr>
          <w:ilvl w:val="0"/>
          <w:numId w:val="1"/>
        </w:numPr>
        <w:jc w:val="left"/>
      </w:pPr>
      <w:r>
        <w:lastRenderedPageBreak/>
        <w:t xml:space="preserve">Note the diversity of the leaders in the church.  </w:t>
      </w:r>
      <w:r w:rsidR="00D94D9E">
        <w:t>Diversity demonst</w:t>
      </w:r>
      <w:r w:rsidR="008F49C0">
        <w:t xml:space="preserve">rates the power of the gospel.  Spirit does not discriminate.  </w:t>
      </w:r>
    </w:p>
    <w:p w14:paraId="37C04EAE" w14:textId="7C97BD4F" w:rsidR="003E45CA" w:rsidRDefault="003E45CA" w:rsidP="003757BA">
      <w:pPr>
        <w:pStyle w:val="Body"/>
        <w:numPr>
          <w:ilvl w:val="1"/>
          <w:numId w:val="1"/>
        </w:numPr>
        <w:jc w:val="left"/>
      </w:pPr>
      <w:r>
        <w:t>Barnabas</w:t>
      </w:r>
      <w:r w:rsidR="00AE4FE7">
        <w:t>, Simeon, Lucius, Manaen, Saul</w:t>
      </w:r>
      <w:r w:rsidR="00D7381B">
        <w:t>.</w:t>
      </w:r>
    </w:p>
    <w:p w14:paraId="67789219" w14:textId="38D81AC1" w:rsidR="00D55233" w:rsidRDefault="00F70BDD" w:rsidP="003757BA">
      <w:pPr>
        <w:pStyle w:val="Body"/>
        <w:numPr>
          <w:ilvl w:val="0"/>
          <w:numId w:val="1"/>
        </w:numPr>
        <w:jc w:val="left"/>
      </w:pPr>
      <w:r>
        <w:t>V. 2</w:t>
      </w:r>
      <w:r w:rsidR="003E340B">
        <w:t>-4.  The Holy Spirit chose to communicate His purposes</w:t>
      </w:r>
      <w:r>
        <w:t xml:space="preserve"> </w:t>
      </w:r>
      <w:r w:rsidR="00D55233">
        <w:t>“While they were ministering to the Lord and fas</w:t>
      </w:r>
      <w:r>
        <w:t>ting</w:t>
      </w:r>
      <w:r w:rsidR="003E340B">
        <w:t>…”</w:t>
      </w:r>
    </w:p>
    <w:p w14:paraId="0FC5BD6E" w14:textId="432F3E1A" w:rsidR="00851DB0" w:rsidRDefault="00851DB0" w:rsidP="003757BA">
      <w:pPr>
        <w:pStyle w:val="Body"/>
        <w:numPr>
          <w:ilvl w:val="1"/>
          <w:numId w:val="1"/>
        </w:numPr>
        <w:jc w:val="left"/>
      </w:pPr>
      <w:r>
        <w:t xml:space="preserve">How did they receive the Holy Spirit’s call?  They desired it, they </w:t>
      </w:r>
      <w:r w:rsidR="009611CC">
        <w:t>seek</w:t>
      </w:r>
      <w:r>
        <w:t xml:space="preserve"> it, they waited upon the Lord, and lastly, they expected it.   </w:t>
      </w:r>
    </w:p>
    <w:p w14:paraId="7AB78730" w14:textId="508FC5BE" w:rsidR="00F70BDD" w:rsidRDefault="007E5B43" w:rsidP="003757BA">
      <w:pPr>
        <w:pStyle w:val="Body"/>
        <w:numPr>
          <w:ilvl w:val="1"/>
          <w:numId w:val="1"/>
        </w:numPr>
        <w:jc w:val="left"/>
      </w:pPr>
      <w:r>
        <w:t>Holy Spirit’s</w:t>
      </w:r>
      <w:r w:rsidR="00F70BDD">
        <w:t xml:space="preserve"> guidance came to those who were</w:t>
      </w:r>
      <w:r w:rsidR="00851DB0">
        <w:t xml:space="preserve"> actively engaged in ministry.  </w:t>
      </w:r>
      <w:r w:rsidR="009611CC">
        <w:t>Interceding</w:t>
      </w:r>
      <w:r w:rsidR="0046681F">
        <w:t xml:space="preserve">, praying for one another.  </w:t>
      </w:r>
    </w:p>
    <w:p w14:paraId="61B8BE68" w14:textId="4C7BD9E1" w:rsidR="00E32F73" w:rsidRDefault="007E5B43" w:rsidP="003757BA">
      <w:pPr>
        <w:pStyle w:val="Body"/>
        <w:numPr>
          <w:ilvl w:val="1"/>
          <w:numId w:val="1"/>
        </w:numPr>
        <w:jc w:val="left"/>
      </w:pPr>
      <w:r>
        <w:t>Holy Spirit’</w:t>
      </w:r>
      <w:r w:rsidR="00E32F73">
        <w:t xml:space="preserve">s guidance extended the ministry of those who were doing their present ministry well.  </w:t>
      </w:r>
      <w:r w:rsidR="003E340B">
        <w:t xml:space="preserve">This depicts the Spirit’s part in calling or designating believers for special tasks, long or short term.  </w:t>
      </w:r>
    </w:p>
    <w:p w14:paraId="6B9E5310" w14:textId="46626035" w:rsidR="00E32F73" w:rsidRDefault="007E5B43" w:rsidP="003757BA">
      <w:pPr>
        <w:pStyle w:val="Body"/>
        <w:numPr>
          <w:ilvl w:val="1"/>
          <w:numId w:val="1"/>
        </w:numPr>
        <w:jc w:val="left"/>
      </w:pPr>
      <w:r>
        <w:t>Holy Spirit</w:t>
      </w:r>
      <w:r w:rsidR="00E32F73">
        <w:t xml:space="preserve">’s guidance is not merely for the individual but through the local church.  </w:t>
      </w:r>
    </w:p>
    <w:p w14:paraId="2810431C" w14:textId="2F44C64B" w:rsidR="00E32F73" w:rsidRDefault="007E5B43" w:rsidP="003757BA">
      <w:pPr>
        <w:pStyle w:val="Body"/>
        <w:numPr>
          <w:ilvl w:val="1"/>
          <w:numId w:val="1"/>
        </w:numPr>
        <w:jc w:val="left"/>
      </w:pPr>
      <w:r>
        <w:t>Holy Spirit’s</w:t>
      </w:r>
      <w:r w:rsidR="00E32F73">
        <w:t xml:space="preserve"> guidance was only for the next step and </w:t>
      </w:r>
      <w:r>
        <w:t xml:space="preserve">not for the entire future.  The Spirit </w:t>
      </w:r>
      <w:r w:rsidR="00E32F73">
        <w:t xml:space="preserve">guides us on a </w:t>
      </w:r>
      <w:r>
        <w:t>“</w:t>
      </w:r>
      <w:r w:rsidR="00E32F73">
        <w:t>need to know</w:t>
      </w:r>
      <w:r>
        <w:t>”</w:t>
      </w:r>
      <w:r w:rsidR="00E32F73">
        <w:t xml:space="preserve"> basis and does not unfold the entire plan before us for our approval.  </w:t>
      </w:r>
    </w:p>
    <w:p w14:paraId="715848F9" w14:textId="52AEF806" w:rsidR="00D55233" w:rsidRDefault="00D55233" w:rsidP="00D55233">
      <w:pPr>
        <w:pStyle w:val="Body"/>
        <w:jc w:val="left"/>
      </w:pPr>
      <w:r w:rsidRPr="00851202">
        <w:rPr>
          <w:b/>
        </w:rPr>
        <w:t>Summary:</w:t>
      </w:r>
      <w:r>
        <w:t xml:space="preserve"> </w:t>
      </w:r>
      <w:r w:rsidR="00851202">
        <w:t xml:space="preserve"> </w:t>
      </w:r>
      <w:r>
        <w:t xml:space="preserve">God’s people do not need to be concerned whether the Holy Spirit is muted but whether our hearts are open to hear and immediately respond to the Spirit of </w:t>
      </w:r>
      <w:r w:rsidR="004E203F">
        <w:t xml:space="preserve">God. </w:t>
      </w:r>
    </w:p>
    <w:p w14:paraId="098C3324" w14:textId="77777777" w:rsidR="00AE4FE7" w:rsidRDefault="00AE4FE7" w:rsidP="00AE4FE7">
      <w:pPr>
        <w:pStyle w:val="Heading"/>
        <w:rPr>
          <w:rFonts w:ascii="Gill Sans" w:eastAsia="Gill Sans" w:hAnsi="Gill Sans" w:cs="Gill Sans"/>
          <w:sz w:val="22"/>
          <w:szCs w:val="22"/>
        </w:rPr>
      </w:pPr>
      <w:bookmarkStart w:id="2" w:name="_Toc58"/>
      <w:bookmarkStart w:id="3" w:name="_GoBack"/>
    </w:p>
    <w:bookmarkEnd w:id="3"/>
    <w:p w14:paraId="54111D38" w14:textId="54358ED7" w:rsidR="007E5B43" w:rsidRPr="007E5B43" w:rsidRDefault="00AE4FE7" w:rsidP="00AE4FE7">
      <w:pPr>
        <w:pStyle w:val="Heading"/>
        <w:numPr>
          <w:ilvl w:val="0"/>
          <w:numId w:val="17"/>
        </w:numPr>
        <w:rPr>
          <w:rFonts w:eastAsia="Arial Unicode MS" w:cs="Arial Unicode MS"/>
          <w:sz w:val="32"/>
          <w:szCs w:val="32"/>
        </w:rPr>
      </w:pPr>
      <w:r>
        <w:rPr>
          <w:rFonts w:eastAsia="Arial Unicode MS" w:cs="Arial Unicode MS"/>
          <w:sz w:val="32"/>
          <w:szCs w:val="32"/>
        </w:rPr>
        <w:t xml:space="preserve"> </w:t>
      </w:r>
      <w:r w:rsidR="00470849">
        <w:rPr>
          <w:rFonts w:eastAsia="Arial Unicode MS" w:cs="Arial Unicode MS"/>
          <w:sz w:val="32"/>
          <w:szCs w:val="32"/>
        </w:rPr>
        <w:t>The Importance of the Local Church</w:t>
      </w:r>
      <w:bookmarkEnd w:id="2"/>
    </w:p>
    <w:p w14:paraId="065CD9E4" w14:textId="7AA1331C" w:rsidR="00470849" w:rsidRDefault="00EA798F" w:rsidP="000E35EB">
      <w:pPr>
        <w:pStyle w:val="BodyIndent"/>
        <w:ind w:left="0" w:right="0"/>
      </w:pPr>
      <w:r>
        <w:t xml:space="preserve">The </w:t>
      </w:r>
      <w:r w:rsidR="00470849">
        <w:t xml:space="preserve">local </w:t>
      </w:r>
      <w:r w:rsidR="009611CC">
        <w:t>church</w:t>
      </w:r>
      <w:r w:rsidR="00470849">
        <w:t xml:space="preserve"> is a locally organized community of believers in Jesus Christ.  Through this imperfect community, it has the responsibility to do its best to recognize the call of God in the lives of its members.  Before we commission someone to missionary service, we should verify the call of the Holy Spirit and their spiritual qualification to the best of our abilities.  </w:t>
      </w:r>
    </w:p>
    <w:p w14:paraId="4EF95A29" w14:textId="77777777" w:rsidR="00851202" w:rsidRDefault="00851202" w:rsidP="000E35EB">
      <w:pPr>
        <w:pStyle w:val="BodyIndent"/>
        <w:ind w:left="0" w:right="0"/>
      </w:pPr>
    </w:p>
    <w:p w14:paraId="0170F42F" w14:textId="77777777" w:rsidR="00F7521A" w:rsidRDefault="00470849" w:rsidP="000E35EB">
      <w:pPr>
        <w:pStyle w:val="BodyIndent"/>
        <w:ind w:left="0" w:right="0"/>
      </w:pPr>
      <w:r>
        <w:t xml:space="preserve">There are 3 key things that the local church can do to </w:t>
      </w:r>
      <w:r w:rsidR="00F7521A">
        <w:t xml:space="preserve">maintain the integrity of this biblical process.  </w:t>
      </w:r>
    </w:p>
    <w:p w14:paraId="6FB4BFA5" w14:textId="3786AF3E" w:rsidR="00F7521A" w:rsidRDefault="00F7521A" w:rsidP="003757BA">
      <w:pPr>
        <w:pStyle w:val="BodyIndent"/>
        <w:numPr>
          <w:ilvl w:val="0"/>
          <w:numId w:val="7"/>
        </w:numPr>
        <w:ind w:right="0"/>
      </w:pPr>
      <w:r>
        <w:t xml:space="preserve">Train its members regarding biblical qualifications for leadership.  </w:t>
      </w:r>
    </w:p>
    <w:p w14:paraId="11796909" w14:textId="77777777" w:rsidR="00F7521A" w:rsidRDefault="00F7521A" w:rsidP="003757BA">
      <w:pPr>
        <w:pStyle w:val="BodyIndent"/>
        <w:numPr>
          <w:ilvl w:val="0"/>
          <w:numId w:val="7"/>
        </w:numPr>
        <w:ind w:right="0"/>
      </w:pPr>
      <w:r>
        <w:t xml:space="preserve">Train its members how to identify the calling of the Holy Spirit.  </w:t>
      </w:r>
    </w:p>
    <w:p w14:paraId="18EAEF7D" w14:textId="4C34C06B" w:rsidR="00791BAF" w:rsidRPr="00851202" w:rsidRDefault="00F7521A" w:rsidP="00791BAF">
      <w:pPr>
        <w:pStyle w:val="BodyIndent"/>
        <w:numPr>
          <w:ilvl w:val="0"/>
          <w:numId w:val="7"/>
        </w:numPr>
        <w:ind w:right="0"/>
      </w:pPr>
      <w:r>
        <w:t xml:space="preserve">Seek to identify people who are qualified or could be qualified for leadership and who might be used by God in ministry.  </w:t>
      </w:r>
    </w:p>
    <w:p w14:paraId="40480DFA" w14:textId="77777777" w:rsidR="00D55233" w:rsidRDefault="00D55233" w:rsidP="00AE4FE7">
      <w:pPr>
        <w:pStyle w:val="Heading3"/>
      </w:pPr>
      <w:r>
        <w:rPr>
          <w:rFonts w:eastAsia="Arial Unicode MS" w:cs="Arial Unicode MS"/>
        </w:rPr>
        <w:t>Final Summary:</w:t>
      </w:r>
    </w:p>
    <w:p w14:paraId="5C59542B" w14:textId="074646BC" w:rsidR="00851202" w:rsidRPr="00851202" w:rsidRDefault="00D55233" w:rsidP="00D55233">
      <w:pPr>
        <w:pStyle w:val="Body"/>
        <w:numPr>
          <w:ilvl w:val="0"/>
          <w:numId w:val="1"/>
        </w:numPr>
        <w:jc w:val="left"/>
      </w:pPr>
      <w:r>
        <w:t>Our churches, leaders and selves must be in regular worship and prayer mode to be able to identify what the Spirit of God wants and to be able to respond when necessary. Overall, though we might not understand the details, we should see the power of the Holy Spirit enable all of His works.</w:t>
      </w:r>
    </w:p>
    <w:p w14:paraId="1EC6AA5B" w14:textId="77777777" w:rsidR="00791BAF" w:rsidRDefault="00791BAF" w:rsidP="00D55233">
      <w:pPr>
        <w:pStyle w:val="Heading3"/>
        <w:rPr>
          <w:rFonts w:eastAsia="Arial Unicode MS" w:cs="Arial Unicode MS"/>
        </w:rPr>
      </w:pPr>
    </w:p>
    <w:p w14:paraId="568F5367" w14:textId="5B869FB3" w:rsidR="00EA798F" w:rsidRPr="00EA798F" w:rsidRDefault="00D55233" w:rsidP="00D55233">
      <w:pPr>
        <w:pStyle w:val="Heading3"/>
        <w:rPr>
          <w:rFonts w:eastAsia="Arial Unicode MS" w:cs="Arial Unicode MS"/>
        </w:rPr>
      </w:pPr>
      <w:r>
        <w:rPr>
          <w:rFonts w:eastAsia="Arial Unicode MS" w:cs="Arial Unicode MS"/>
        </w:rPr>
        <w:t>Discussion Questions</w:t>
      </w:r>
      <w:r w:rsidR="00EA798F">
        <w:rPr>
          <w:rFonts w:eastAsia="Arial Unicode MS" w:cs="Arial Unicode MS"/>
        </w:rPr>
        <w:t>:</w:t>
      </w:r>
    </w:p>
    <w:p w14:paraId="56A971AA" w14:textId="73E0FA30" w:rsidR="00EA798F" w:rsidRPr="00791BAF" w:rsidRDefault="00EA798F" w:rsidP="00791BAF">
      <w:pPr>
        <w:pStyle w:val="Body"/>
        <w:numPr>
          <w:ilvl w:val="0"/>
          <w:numId w:val="20"/>
        </w:numPr>
        <w:rPr>
          <w:sz w:val="20"/>
          <w:szCs w:val="20"/>
        </w:rPr>
      </w:pPr>
      <w:r w:rsidRPr="00EA798F">
        <w:rPr>
          <w:bCs/>
          <w:sz w:val="20"/>
          <w:szCs w:val="20"/>
        </w:rPr>
        <w:t xml:space="preserve">Do you have any reservations when you share the gospel with others?  Does learning about the difference between being a “witness vs. persuasion” help with those reservations?  </w:t>
      </w:r>
    </w:p>
    <w:p w14:paraId="12DD96CC" w14:textId="77777777" w:rsidR="00697F94" w:rsidRDefault="00697F94" w:rsidP="00EA798F">
      <w:pPr>
        <w:pStyle w:val="Body"/>
        <w:jc w:val="left"/>
        <w:rPr>
          <w:sz w:val="20"/>
          <w:szCs w:val="20"/>
        </w:rPr>
      </w:pPr>
    </w:p>
    <w:p w14:paraId="5AD8106C" w14:textId="30147B0E" w:rsidR="00D55233" w:rsidRPr="00E30CA2" w:rsidRDefault="00697F94" w:rsidP="00A317A1">
      <w:pPr>
        <w:pStyle w:val="Body"/>
        <w:numPr>
          <w:ilvl w:val="0"/>
          <w:numId w:val="2"/>
        </w:numPr>
        <w:jc w:val="left"/>
      </w:pPr>
      <w:r w:rsidRPr="001973CE">
        <w:rPr>
          <w:sz w:val="20"/>
          <w:szCs w:val="20"/>
        </w:rPr>
        <w:t>Why does the Holy Spirit use the local church t</w:t>
      </w:r>
      <w:r w:rsidR="00402A81">
        <w:rPr>
          <w:sz w:val="20"/>
          <w:szCs w:val="20"/>
        </w:rPr>
        <w:t>o send out missionaries to save the lost?</w:t>
      </w:r>
    </w:p>
    <w:sectPr w:rsidR="00D55233" w:rsidRPr="00E30CA2">
      <w:footerReference w:type="default" r:id="rId9"/>
      <w:pgSz w:w="12240" w:h="15840"/>
      <w:pgMar w:top="432" w:right="1080" w:bottom="720" w:left="1080" w:header="720"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EB9BA" w14:textId="77777777" w:rsidR="00156A03" w:rsidRDefault="00156A03">
      <w:r>
        <w:separator/>
      </w:r>
    </w:p>
  </w:endnote>
  <w:endnote w:type="continuationSeparator" w:id="0">
    <w:p w14:paraId="0970C058" w14:textId="77777777" w:rsidR="00156A03" w:rsidRDefault="0015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ill Sans SemiBold">
    <w:panose1 w:val="020B0702020104020203"/>
    <w:charset w:val="00"/>
    <w:family w:val="auto"/>
    <w:pitch w:val="variable"/>
    <w:sig w:usb0="8000026F" w:usb1="5000004A" w:usb2="00000000" w:usb3="00000000" w:csb0="00000005" w:csb1="00000000"/>
  </w:font>
  <w:font w:name="Gill Sans">
    <w:panose1 w:val="020B0502020104020203"/>
    <w:charset w:val="00"/>
    <w:family w:val="auto"/>
    <w:pitch w:val="variable"/>
    <w:sig w:usb0="800002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Garamond Premier Pro">
    <w:altName w:val="Times New Roman"/>
    <w:charset w:val="00"/>
    <w:family w:val="roman"/>
    <w:pitch w:val="default"/>
  </w:font>
  <w:font w:name="Gill Sans MT">
    <w:panose1 w:val="020B0502020104020203"/>
    <w:charset w:val="00"/>
    <w:family w:val="auto"/>
    <w:pitch w:val="variable"/>
    <w:sig w:usb0="00000003" w:usb1="00000000" w:usb2="00000000" w:usb3="00000000" w:csb0="00000003"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E90AD" w14:textId="77777777" w:rsidR="00156A03" w:rsidRDefault="00156A03">
    <w:pPr>
      <w:pStyle w:val="HeaderFooter"/>
      <w:tabs>
        <w:tab w:val="center" w:pos="5040"/>
        <w:tab w:val="right" w:pos="10080"/>
      </w:tabs>
    </w:pPr>
    <w:r>
      <w:t>Life in the Spirit</w:t>
    </w:r>
    <w:r>
      <w:tab/>
    </w:r>
    <w:hyperlink r:id="rId1" w:history="1">
      <w:r>
        <w:rPr>
          <w:rStyle w:val="Hyperlink0"/>
        </w:rPr>
        <w:t>bit.ly/HS-ST</w:t>
      </w:r>
    </w:hyperlink>
    <w:r>
      <w:tab/>
    </w:r>
    <w:r>
      <w:fldChar w:fldCharType="begin"/>
    </w:r>
    <w:r>
      <w:instrText xml:space="preserve"> PAGE </w:instrText>
    </w:r>
    <w:r>
      <w:fldChar w:fldCharType="separate"/>
    </w:r>
    <w:r w:rsidR="00135DD2">
      <w:rPr>
        <w:noProof/>
      </w:rPr>
      <w:t>2</w:t>
    </w:r>
    <w:r>
      <w:fldChar w:fldCharType="end"/>
    </w:r>
    <w:r>
      <w:t>/</w:t>
    </w:r>
    <w:fldSimple w:instr=" NUMPAGES ">
      <w:r w:rsidR="00135DD2">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05AA6" w14:textId="77777777" w:rsidR="00156A03" w:rsidRDefault="00156A03">
      <w:r>
        <w:separator/>
      </w:r>
    </w:p>
  </w:footnote>
  <w:footnote w:type="continuationSeparator" w:id="0">
    <w:p w14:paraId="1AAD1A8E" w14:textId="77777777" w:rsidR="00156A03" w:rsidRDefault="00156A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BB1"/>
    <w:multiLevelType w:val="hybridMultilevel"/>
    <w:tmpl w:val="FA6CBF18"/>
    <w:lvl w:ilvl="0" w:tplc="3A16A98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A5511"/>
    <w:multiLevelType w:val="hybridMultilevel"/>
    <w:tmpl w:val="600055CC"/>
    <w:lvl w:ilvl="0" w:tplc="ECC0440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90EAEB4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2D9C3B0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677EB29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5690451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F1D2CCA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3B0823D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5E60FF30">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73088AA8">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E15A57"/>
    <w:multiLevelType w:val="hybridMultilevel"/>
    <w:tmpl w:val="EF88E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CE48F2"/>
    <w:multiLevelType w:val="hybridMultilevel"/>
    <w:tmpl w:val="7F56A9CA"/>
    <w:lvl w:ilvl="0" w:tplc="48429CF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D9341AC6">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784698FE">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C966E862">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732CE3A">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68888DC">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CFAC9CAA">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C860A6A0">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E7CC2B1C">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EF767B7"/>
    <w:multiLevelType w:val="hybridMultilevel"/>
    <w:tmpl w:val="B0A09AC4"/>
    <w:numStyleLink w:val="Lettered0"/>
  </w:abstractNum>
  <w:abstractNum w:abstractNumId="5">
    <w:nsid w:val="3B0903DA"/>
    <w:multiLevelType w:val="hybridMultilevel"/>
    <w:tmpl w:val="79367642"/>
    <w:lvl w:ilvl="0" w:tplc="B0A09AC4">
      <w:start w:val="1"/>
      <w:numFmt w:val="upperLetter"/>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D52A6"/>
    <w:multiLevelType w:val="hybridMultilevel"/>
    <w:tmpl w:val="78EE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B7B2E"/>
    <w:multiLevelType w:val="hybridMultilevel"/>
    <w:tmpl w:val="859AE032"/>
    <w:lvl w:ilvl="0" w:tplc="4574C2B0">
      <w:start w:val="2"/>
      <w:numFmt w:val="upperLetter"/>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667570"/>
    <w:multiLevelType w:val="hybridMultilevel"/>
    <w:tmpl w:val="24B6BC8E"/>
    <w:styleLink w:val="Lettered"/>
    <w:lvl w:ilvl="0" w:tplc="41F4A78E">
      <w:start w:val="1"/>
      <w:numFmt w:val="bullet"/>
      <w:lvlText w:val="•"/>
      <w:lvlJc w:val="left"/>
      <w:pPr>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17E7710">
      <w:start w:val="1"/>
      <w:numFmt w:val="bullet"/>
      <w:lvlText w:val="•"/>
      <w:lvlJc w:val="left"/>
      <w:pPr>
        <w:ind w:left="10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DCAC6E4">
      <w:start w:val="1"/>
      <w:numFmt w:val="bullet"/>
      <w:lvlText w:val="•"/>
      <w:lvlJc w:val="left"/>
      <w:pPr>
        <w:ind w:left="17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9725768">
      <w:start w:val="1"/>
      <w:numFmt w:val="bullet"/>
      <w:lvlText w:val="•"/>
      <w:lvlJc w:val="left"/>
      <w:pPr>
        <w:ind w:left="24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EB80D7C">
      <w:start w:val="1"/>
      <w:numFmt w:val="bullet"/>
      <w:lvlText w:val="•"/>
      <w:lvlJc w:val="left"/>
      <w:pPr>
        <w:ind w:left="32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E469104">
      <w:start w:val="1"/>
      <w:numFmt w:val="bullet"/>
      <w:lvlText w:val="•"/>
      <w:lvlJc w:val="left"/>
      <w:pPr>
        <w:ind w:left="39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B8625FE">
      <w:start w:val="1"/>
      <w:numFmt w:val="bullet"/>
      <w:lvlText w:val="•"/>
      <w:lvlJc w:val="left"/>
      <w:pPr>
        <w:ind w:left="46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34C43BE">
      <w:start w:val="1"/>
      <w:numFmt w:val="bullet"/>
      <w:lvlText w:val="•"/>
      <w:lvlJc w:val="left"/>
      <w:pPr>
        <w:ind w:left="53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C8ED276">
      <w:start w:val="1"/>
      <w:numFmt w:val="bullet"/>
      <w:lvlText w:val="•"/>
      <w:lvlJc w:val="left"/>
      <w:pPr>
        <w:ind w:left="60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52BD5C13"/>
    <w:multiLevelType w:val="hybridMultilevel"/>
    <w:tmpl w:val="DB606F62"/>
    <w:lvl w:ilvl="0" w:tplc="91249F54">
      <w:start w:val="12"/>
      <w:numFmt w:val="decimal"/>
      <w:lvlText w:val="%1)"/>
      <w:lvlJc w:val="left"/>
      <w:pPr>
        <w:ind w:left="1080" w:hanging="72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8542D3"/>
    <w:multiLevelType w:val="hybridMultilevel"/>
    <w:tmpl w:val="EF5A0856"/>
    <w:lvl w:ilvl="0" w:tplc="265E28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2A0216"/>
    <w:multiLevelType w:val="hybridMultilevel"/>
    <w:tmpl w:val="B0A09AC4"/>
    <w:numStyleLink w:val="Lettered0"/>
  </w:abstractNum>
  <w:abstractNum w:abstractNumId="12">
    <w:nsid w:val="5820003C"/>
    <w:multiLevelType w:val="hybridMultilevel"/>
    <w:tmpl w:val="B92C4754"/>
    <w:lvl w:ilvl="0" w:tplc="F278914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2912DC0"/>
    <w:multiLevelType w:val="hybridMultilevel"/>
    <w:tmpl w:val="B0A09AC4"/>
    <w:numStyleLink w:val="Lettered0"/>
  </w:abstractNum>
  <w:abstractNum w:abstractNumId="14">
    <w:nsid w:val="644918B3"/>
    <w:multiLevelType w:val="hybridMultilevel"/>
    <w:tmpl w:val="6E8096B8"/>
    <w:lvl w:ilvl="0" w:tplc="BCB4B93C">
      <w:start w:val="1"/>
      <w:numFmt w:val="bullet"/>
      <w:lvlText w:val="•"/>
      <w:lvlJc w:val="left"/>
      <w:pPr>
        <w:tabs>
          <w:tab w:val="num" w:pos="360"/>
        </w:tabs>
        <w:ind w:left="360" w:hanging="360"/>
      </w:pPr>
      <w:rPr>
        <w:rFonts w:ascii="Arial" w:hAnsi="Arial" w:hint="default"/>
      </w:rPr>
    </w:lvl>
    <w:lvl w:ilvl="1" w:tplc="A600C32E" w:tentative="1">
      <w:start w:val="1"/>
      <w:numFmt w:val="bullet"/>
      <w:lvlText w:val="•"/>
      <w:lvlJc w:val="left"/>
      <w:pPr>
        <w:tabs>
          <w:tab w:val="num" w:pos="1080"/>
        </w:tabs>
        <w:ind w:left="1080" w:hanging="360"/>
      </w:pPr>
      <w:rPr>
        <w:rFonts w:ascii="Arial" w:hAnsi="Arial" w:hint="default"/>
      </w:rPr>
    </w:lvl>
    <w:lvl w:ilvl="2" w:tplc="5FDACA08" w:tentative="1">
      <w:start w:val="1"/>
      <w:numFmt w:val="bullet"/>
      <w:lvlText w:val="•"/>
      <w:lvlJc w:val="left"/>
      <w:pPr>
        <w:tabs>
          <w:tab w:val="num" w:pos="1800"/>
        </w:tabs>
        <w:ind w:left="1800" w:hanging="360"/>
      </w:pPr>
      <w:rPr>
        <w:rFonts w:ascii="Arial" w:hAnsi="Arial" w:hint="default"/>
      </w:rPr>
    </w:lvl>
    <w:lvl w:ilvl="3" w:tplc="4BE85A28" w:tentative="1">
      <w:start w:val="1"/>
      <w:numFmt w:val="bullet"/>
      <w:lvlText w:val="•"/>
      <w:lvlJc w:val="left"/>
      <w:pPr>
        <w:tabs>
          <w:tab w:val="num" w:pos="2520"/>
        </w:tabs>
        <w:ind w:left="2520" w:hanging="360"/>
      </w:pPr>
      <w:rPr>
        <w:rFonts w:ascii="Arial" w:hAnsi="Arial" w:hint="default"/>
      </w:rPr>
    </w:lvl>
    <w:lvl w:ilvl="4" w:tplc="07885802" w:tentative="1">
      <w:start w:val="1"/>
      <w:numFmt w:val="bullet"/>
      <w:lvlText w:val="•"/>
      <w:lvlJc w:val="left"/>
      <w:pPr>
        <w:tabs>
          <w:tab w:val="num" w:pos="3240"/>
        </w:tabs>
        <w:ind w:left="3240" w:hanging="360"/>
      </w:pPr>
      <w:rPr>
        <w:rFonts w:ascii="Arial" w:hAnsi="Arial" w:hint="default"/>
      </w:rPr>
    </w:lvl>
    <w:lvl w:ilvl="5" w:tplc="B3D44288" w:tentative="1">
      <w:start w:val="1"/>
      <w:numFmt w:val="bullet"/>
      <w:lvlText w:val="•"/>
      <w:lvlJc w:val="left"/>
      <w:pPr>
        <w:tabs>
          <w:tab w:val="num" w:pos="3960"/>
        </w:tabs>
        <w:ind w:left="3960" w:hanging="360"/>
      </w:pPr>
      <w:rPr>
        <w:rFonts w:ascii="Arial" w:hAnsi="Arial" w:hint="default"/>
      </w:rPr>
    </w:lvl>
    <w:lvl w:ilvl="6" w:tplc="BBD8064C" w:tentative="1">
      <w:start w:val="1"/>
      <w:numFmt w:val="bullet"/>
      <w:lvlText w:val="•"/>
      <w:lvlJc w:val="left"/>
      <w:pPr>
        <w:tabs>
          <w:tab w:val="num" w:pos="4680"/>
        </w:tabs>
        <w:ind w:left="4680" w:hanging="360"/>
      </w:pPr>
      <w:rPr>
        <w:rFonts w:ascii="Arial" w:hAnsi="Arial" w:hint="default"/>
      </w:rPr>
    </w:lvl>
    <w:lvl w:ilvl="7" w:tplc="EE54A588" w:tentative="1">
      <w:start w:val="1"/>
      <w:numFmt w:val="bullet"/>
      <w:lvlText w:val="•"/>
      <w:lvlJc w:val="left"/>
      <w:pPr>
        <w:tabs>
          <w:tab w:val="num" w:pos="5400"/>
        </w:tabs>
        <w:ind w:left="5400" w:hanging="360"/>
      </w:pPr>
      <w:rPr>
        <w:rFonts w:ascii="Arial" w:hAnsi="Arial" w:hint="default"/>
      </w:rPr>
    </w:lvl>
    <w:lvl w:ilvl="8" w:tplc="FEDCEDE8" w:tentative="1">
      <w:start w:val="1"/>
      <w:numFmt w:val="bullet"/>
      <w:lvlText w:val="•"/>
      <w:lvlJc w:val="left"/>
      <w:pPr>
        <w:tabs>
          <w:tab w:val="num" w:pos="6120"/>
        </w:tabs>
        <w:ind w:left="6120" w:hanging="360"/>
      </w:pPr>
      <w:rPr>
        <w:rFonts w:ascii="Arial" w:hAnsi="Arial" w:hint="default"/>
      </w:rPr>
    </w:lvl>
  </w:abstractNum>
  <w:abstractNum w:abstractNumId="15">
    <w:nsid w:val="71BF70AC"/>
    <w:multiLevelType w:val="hybridMultilevel"/>
    <w:tmpl w:val="A37A2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012536"/>
    <w:multiLevelType w:val="hybridMultilevel"/>
    <w:tmpl w:val="B0A09AC4"/>
    <w:styleLink w:val="Lettered0"/>
    <w:lvl w:ilvl="0" w:tplc="B0A09AC4">
      <w:start w:val="1"/>
      <w:numFmt w:val="upperLetter"/>
      <w:lvlText w:val="%1)"/>
      <w:lvlJc w:val="left"/>
      <w:pPr>
        <w:ind w:left="4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1" w:tplc="D7682FB6">
      <w:start w:val="1"/>
      <w:numFmt w:val="decimal"/>
      <w:lvlText w:val="%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2" w:tplc="D0003D38">
      <w:start w:val="1"/>
      <w:numFmt w:val="decimal"/>
      <w:lvlText w:val="%3)"/>
      <w:lvlJc w:val="left"/>
      <w:pPr>
        <w:ind w:left="12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3" w:tplc="0EA2A9A6">
      <w:start w:val="1"/>
      <w:numFmt w:val="decimal"/>
      <w:lvlText w:val="%4)"/>
      <w:lvlJc w:val="left"/>
      <w:pPr>
        <w:ind w:left="157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4" w:tplc="BE66F57E">
      <w:start w:val="1"/>
      <w:numFmt w:val="decimal"/>
      <w:lvlText w:val="%5)"/>
      <w:lvlJc w:val="left"/>
      <w:pPr>
        <w:ind w:left="193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5" w:tplc="731678CC">
      <w:start w:val="1"/>
      <w:numFmt w:val="decimal"/>
      <w:lvlText w:val="%6)"/>
      <w:lvlJc w:val="left"/>
      <w:pPr>
        <w:ind w:left="22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6" w:tplc="979A804A">
      <w:start w:val="1"/>
      <w:numFmt w:val="decimal"/>
      <w:lvlText w:val="%7)"/>
      <w:lvlJc w:val="left"/>
      <w:pPr>
        <w:ind w:left="26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7" w:tplc="FD32F3DE">
      <w:start w:val="1"/>
      <w:numFmt w:val="decimal"/>
      <w:lvlText w:val="%8)"/>
      <w:lvlJc w:val="left"/>
      <w:pPr>
        <w:ind w:left="30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8" w:tplc="4210AE5A">
      <w:start w:val="1"/>
      <w:numFmt w:val="decimal"/>
      <w:lvlText w:val="%9)"/>
      <w:lvlJc w:val="left"/>
      <w:pPr>
        <w:ind w:left="3371" w:hanging="4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nsid w:val="78592F02"/>
    <w:multiLevelType w:val="hybridMultilevel"/>
    <w:tmpl w:val="D46A7A54"/>
    <w:lvl w:ilvl="0" w:tplc="67F0EDE4">
      <w:start w:val="2"/>
      <w:numFmt w:val="upperLetter"/>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6975C1"/>
    <w:multiLevelType w:val="hybridMultilevel"/>
    <w:tmpl w:val="57D4F696"/>
    <w:lvl w:ilvl="0" w:tplc="ECC0440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tplc="ECC0440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EAEB44" w:tentative="1">
        <w:start w:val="1"/>
        <w:numFmt w:val="bullet"/>
        <w:lvlText w:val="o"/>
        <w:lvlJc w:val="left"/>
        <w:pPr>
          <w:ind w:left="1440" w:hanging="360"/>
        </w:pPr>
        <w:rPr>
          <w:rFonts w:ascii="Courier New" w:hAnsi="Courier New" w:hint="default"/>
        </w:rPr>
      </w:lvl>
    </w:lvlOverride>
    <w:lvlOverride w:ilvl="2">
      <w:lvl w:ilvl="2" w:tplc="2D9C3B0A" w:tentative="1">
        <w:start w:val="1"/>
        <w:numFmt w:val="bullet"/>
        <w:lvlText w:val=""/>
        <w:lvlJc w:val="left"/>
        <w:pPr>
          <w:ind w:left="2160" w:hanging="360"/>
        </w:pPr>
        <w:rPr>
          <w:rFonts w:ascii="Wingdings" w:hAnsi="Wingdings" w:hint="default"/>
        </w:rPr>
      </w:lvl>
    </w:lvlOverride>
    <w:lvlOverride w:ilvl="3">
      <w:lvl w:ilvl="3" w:tplc="677EB29A" w:tentative="1">
        <w:start w:val="1"/>
        <w:numFmt w:val="bullet"/>
        <w:lvlText w:val=""/>
        <w:lvlJc w:val="left"/>
        <w:pPr>
          <w:ind w:left="2880" w:hanging="360"/>
        </w:pPr>
        <w:rPr>
          <w:rFonts w:ascii="Symbol" w:hAnsi="Symbol" w:hint="default"/>
        </w:rPr>
      </w:lvl>
    </w:lvlOverride>
    <w:lvlOverride w:ilvl="4">
      <w:lvl w:ilvl="4" w:tplc="5690451E" w:tentative="1">
        <w:start w:val="1"/>
        <w:numFmt w:val="bullet"/>
        <w:lvlText w:val="o"/>
        <w:lvlJc w:val="left"/>
        <w:pPr>
          <w:ind w:left="3600" w:hanging="360"/>
        </w:pPr>
        <w:rPr>
          <w:rFonts w:ascii="Courier New" w:hAnsi="Courier New" w:hint="default"/>
        </w:rPr>
      </w:lvl>
    </w:lvlOverride>
    <w:lvlOverride w:ilvl="5">
      <w:lvl w:ilvl="5" w:tplc="F1D2CCA4" w:tentative="1">
        <w:start w:val="1"/>
        <w:numFmt w:val="bullet"/>
        <w:lvlText w:val=""/>
        <w:lvlJc w:val="left"/>
        <w:pPr>
          <w:ind w:left="4320" w:hanging="360"/>
        </w:pPr>
        <w:rPr>
          <w:rFonts w:ascii="Wingdings" w:hAnsi="Wingdings" w:hint="default"/>
        </w:rPr>
      </w:lvl>
    </w:lvlOverride>
    <w:lvlOverride w:ilvl="6">
      <w:lvl w:ilvl="6" w:tplc="3B0823D0" w:tentative="1">
        <w:start w:val="1"/>
        <w:numFmt w:val="bullet"/>
        <w:lvlText w:val=""/>
        <w:lvlJc w:val="left"/>
        <w:pPr>
          <w:ind w:left="5040" w:hanging="360"/>
        </w:pPr>
        <w:rPr>
          <w:rFonts w:ascii="Symbol" w:hAnsi="Symbol" w:hint="default"/>
        </w:rPr>
      </w:lvl>
    </w:lvlOverride>
    <w:lvlOverride w:ilvl="7">
      <w:lvl w:ilvl="7" w:tplc="5E60FF30" w:tentative="1">
        <w:start w:val="1"/>
        <w:numFmt w:val="bullet"/>
        <w:lvlText w:val="o"/>
        <w:lvlJc w:val="left"/>
        <w:pPr>
          <w:ind w:left="5760" w:hanging="360"/>
        </w:pPr>
        <w:rPr>
          <w:rFonts w:ascii="Courier New" w:hAnsi="Courier New" w:hint="default"/>
        </w:rPr>
      </w:lvl>
    </w:lvlOverride>
    <w:lvlOverride w:ilvl="8">
      <w:lvl w:ilvl="8" w:tplc="73088AA8" w:tentative="1">
        <w:start w:val="1"/>
        <w:numFmt w:val="bullet"/>
        <w:lvlText w:val=""/>
        <w:lvlJc w:val="left"/>
        <w:pPr>
          <w:ind w:left="6480" w:hanging="360"/>
        </w:pPr>
        <w:rPr>
          <w:rFonts w:ascii="Wingdings" w:hAnsi="Wingdings" w:hint="default"/>
        </w:rPr>
      </w:lvl>
    </w:lvlOverride>
  </w:num>
  <w:num w:numId="3">
    <w:abstractNumId w:val="8"/>
  </w:num>
  <w:num w:numId="4">
    <w:abstractNumId w:val="16"/>
  </w:num>
  <w:num w:numId="5">
    <w:abstractNumId w:val="4"/>
  </w:num>
  <w:num w:numId="6">
    <w:abstractNumId w:val="9"/>
  </w:num>
  <w:num w:numId="7">
    <w:abstractNumId w:val="6"/>
  </w:num>
  <w:num w:numId="8">
    <w:abstractNumId w:val="3"/>
  </w:num>
  <w:num w:numId="9">
    <w:abstractNumId w:val="11"/>
  </w:num>
  <w:num w:numId="10">
    <w:abstractNumId w:val="17"/>
  </w:num>
  <w:num w:numId="11">
    <w:abstractNumId w:val="7"/>
  </w:num>
  <w:num w:numId="12">
    <w:abstractNumId w:val="18"/>
  </w:num>
  <w:num w:numId="13">
    <w:abstractNumId w:val="0"/>
  </w:num>
  <w:num w:numId="14">
    <w:abstractNumId w:val="5"/>
  </w:num>
  <w:num w:numId="15">
    <w:abstractNumId w:val="10"/>
  </w:num>
  <w:num w:numId="16">
    <w:abstractNumId w:val="13"/>
  </w:num>
  <w:num w:numId="17">
    <w:abstractNumId w:val="12"/>
  </w:num>
  <w:num w:numId="18">
    <w:abstractNumId w:val="15"/>
  </w:num>
  <w:num w:numId="19">
    <w:abstractNumId w:val="2"/>
  </w:num>
  <w:num w:numId="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C3237"/>
    <w:rsid w:val="00024C62"/>
    <w:rsid w:val="00034A0C"/>
    <w:rsid w:val="00093E6E"/>
    <w:rsid w:val="000B61F7"/>
    <w:rsid w:val="000D1844"/>
    <w:rsid w:val="000E35EB"/>
    <w:rsid w:val="00135DD2"/>
    <w:rsid w:val="00156A03"/>
    <w:rsid w:val="00165AD4"/>
    <w:rsid w:val="001973CE"/>
    <w:rsid w:val="001D26D8"/>
    <w:rsid w:val="002673CF"/>
    <w:rsid w:val="002B74DD"/>
    <w:rsid w:val="002D7EA6"/>
    <w:rsid w:val="002F55BB"/>
    <w:rsid w:val="00301B5B"/>
    <w:rsid w:val="003054AA"/>
    <w:rsid w:val="003149CC"/>
    <w:rsid w:val="003757BA"/>
    <w:rsid w:val="003A686E"/>
    <w:rsid w:val="003B3B08"/>
    <w:rsid w:val="003E340B"/>
    <w:rsid w:val="003E45CA"/>
    <w:rsid w:val="00402A81"/>
    <w:rsid w:val="0041400F"/>
    <w:rsid w:val="00414EF7"/>
    <w:rsid w:val="0046681F"/>
    <w:rsid w:val="00470849"/>
    <w:rsid w:val="004C3237"/>
    <w:rsid w:val="004C5E55"/>
    <w:rsid w:val="004E203F"/>
    <w:rsid w:val="00540D65"/>
    <w:rsid w:val="005617BC"/>
    <w:rsid w:val="00570447"/>
    <w:rsid w:val="00583C57"/>
    <w:rsid w:val="005A22F9"/>
    <w:rsid w:val="00647A7C"/>
    <w:rsid w:val="0067238B"/>
    <w:rsid w:val="00697F94"/>
    <w:rsid w:val="006C6D8F"/>
    <w:rsid w:val="007863C8"/>
    <w:rsid w:val="00791BAF"/>
    <w:rsid w:val="007A055A"/>
    <w:rsid w:val="007A47D4"/>
    <w:rsid w:val="007A6B38"/>
    <w:rsid w:val="007E5B43"/>
    <w:rsid w:val="00817EFD"/>
    <w:rsid w:val="00825284"/>
    <w:rsid w:val="00851202"/>
    <w:rsid w:val="00851DB0"/>
    <w:rsid w:val="00854D98"/>
    <w:rsid w:val="008732A0"/>
    <w:rsid w:val="008F49C0"/>
    <w:rsid w:val="009611CC"/>
    <w:rsid w:val="00975E10"/>
    <w:rsid w:val="009A775F"/>
    <w:rsid w:val="009C0C0C"/>
    <w:rsid w:val="009E6E8E"/>
    <w:rsid w:val="00A317A1"/>
    <w:rsid w:val="00A85651"/>
    <w:rsid w:val="00AE4FE7"/>
    <w:rsid w:val="00B50481"/>
    <w:rsid w:val="00B61042"/>
    <w:rsid w:val="00B81761"/>
    <w:rsid w:val="00BA38EC"/>
    <w:rsid w:val="00BA632D"/>
    <w:rsid w:val="00BC2510"/>
    <w:rsid w:val="00BD03ED"/>
    <w:rsid w:val="00C07274"/>
    <w:rsid w:val="00C12F64"/>
    <w:rsid w:val="00C87132"/>
    <w:rsid w:val="00C96BFA"/>
    <w:rsid w:val="00CA30E5"/>
    <w:rsid w:val="00CD5025"/>
    <w:rsid w:val="00CF3CA7"/>
    <w:rsid w:val="00D03C0D"/>
    <w:rsid w:val="00D467AE"/>
    <w:rsid w:val="00D55233"/>
    <w:rsid w:val="00D7381B"/>
    <w:rsid w:val="00D86BAC"/>
    <w:rsid w:val="00D94D9E"/>
    <w:rsid w:val="00DA0AD4"/>
    <w:rsid w:val="00DA0CD3"/>
    <w:rsid w:val="00DC5B4E"/>
    <w:rsid w:val="00DD36A2"/>
    <w:rsid w:val="00DD5294"/>
    <w:rsid w:val="00DD6AA3"/>
    <w:rsid w:val="00DD79F3"/>
    <w:rsid w:val="00E30CA2"/>
    <w:rsid w:val="00E32F73"/>
    <w:rsid w:val="00E6433B"/>
    <w:rsid w:val="00E74711"/>
    <w:rsid w:val="00EA798F"/>
    <w:rsid w:val="00F24CFE"/>
    <w:rsid w:val="00F56ED2"/>
    <w:rsid w:val="00F70BDD"/>
    <w:rsid w:val="00F7521A"/>
    <w:rsid w:val="00F84574"/>
    <w:rsid w:val="00FF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32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keepNext/>
      <w:spacing w:before="240" w:after="80"/>
      <w:outlineLvl w:val="2"/>
    </w:pPr>
    <w:rPr>
      <w:rFonts w:ascii="Gill Sans SemiBold" w:eastAsia="Gill Sans SemiBold" w:hAnsi="Gill Sans SemiBold" w:cs="Gill Sans SemiBold"/>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Gill Sans" w:hAnsi="Gill Sans" w:cs="Arial Unicode MS"/>
      <w:color w:val="000000"/>
    </w:rPr>
  </w:style>
  <w:style w:type="character" w:customStyle="1" w:styleId="Hyperlink0">
    <w:name w:val="Hyperlink.0"/>
    <w:basedOn w:val="Hyperlink"/>
    <w:rPr>
      <w:u w:val="single"/>
    </w:rPr>
  </w:style>
  <w:style w:type="paragraph" w:styleId="Caption">
    <w:name w:val="caption"/>
    <w:pPr>
      <w:tabs>
        <w:tab w:val="left" w:pos="1150"/>
      </w:tabs>
      <w:jc w:val="center"/>
    </w:pPr>
    <w:rPr>
      <w:rFonts w:ascii="Helvetica" w:eastAsia="Helvetica" w:hAnsi="Helvetica" w:cs="Helvetica"/>
      <w:b/>
      <w:bCs/>
      <w:caps/>
      <w:color w:val="000000"/>
      <w:sz w:val="16"/>
      <w:szCs w:val="16"/>
    </w:rPr>
  </w:style>
  <w:style w:type="paragraph" w:customStyle="1" w:styleId="Namesubtitle">
    <w:name w:val="Name subtitle"/>
    <w:pPr>
      <w:tabs>
        <w:tab w:val="left" w:pos="180"/>
        <w:tab w:val="right" w:pos="10080"/>
      </w:tabs>
      <w:spacing w:before="120" w:line="216" w:lineRule="auto"/>
    </w:pPr>
    <w:rPr>
      <w:rFonts w:ascii="Gill Sans" w:hAnsi="Gill Sans" w:cs="Arial Unicode MS"/>
      <w:color w:val="7F7F7F"/>
      <w:sz w:val="22"/>
      <w:szCs w:val="22"/>
    </w:rPr>
  </w:style>
  <w:style w:type="paragraph" w:styleId="TOC3">
    <w:name w:val="toc 3"/>
    <w:pPr>
      <w:tabs>
        <w:tab w:val="right" w:pos="8928"/>
      </w:tabs>
      <w:spacing w:after="120"/>
      <w:ind w:left="240"/>
    </w:pPr>
    <w:rPr>
      <w:rFonts w:ascii="Helvetica" w:eastAsia="Helvetica" w:hAnsi="Helvetica" w:cs="Helvetica"/>
      <w:color w:val="000000"/>
      <w:sz w:val="24"/>
      <w:szCs w:val="24"/>
    </w:rPr>
  </w:style>
  <w:style w:type="paragraph" w:styleId="TOC4">
    <w:name w:val="toc 4"/>
    <w:pPr>
      <w:tabs>
        <w:tab w:val="right" w:pos="8928"/>
      </w:tabs>
      <w:spacing w:after="60"/>
      <w:ind w:left="240" w:firstLine="360"/>
    </w:pPr>
    <w:rPr>
      <w:rFonts w:ascii="Helvetica" w:eastAsia="Helvetica" w:hAnsi="Helvetica" w:cs="Helvetica"/>
      <w:color w:val="000000"/>
      <w:sz w:val="22"/>
      <w:szCs w:val="22"/>
    </w:rPr>
  </w:style>
  <w:style w:type="paragraph" w:customStyle="1" w:styleId="Heading">
    <w:name w:val="Heading"/>
    <w:next w:val="Body"/>
    <w:pPr>
      <w:keepNext/>
      <w:spacing w:before="40" w:after="60"/>
      <w:outlineLvl w:val="3"/>
    </w:pPr>
    <w:rPr>
      <w:rFonts w:ascii="Gill Sans SemiBold" w:eastAsia="Gill Sans SemiBold" w:hAnsi="Gill Sans SemiBold" w:cs="Gill Sans SemiBold"/>
      <w:color w:val="000000"/>
      <w:sz w:val="30"/>
      <w:szCs w:val="30"/>
    </w:rPr>
  </w:style>
  <w:style w:type="paragraph" w:customStyle="1" w:styleId="Body">
    <w:name w:val="Body"/>
    <w:pPr>
      <w:spacing w:before="80" w:after="80"/>
      <w:jc w:val="both"/>
    </w:pPr>
    <w:rPr>
      <w:rFonts w:ascii="Gill Sans" w:eastAsia="Gill Sans" w:hAnsi="Gill Sans" w:cs="Gill Sans"/>
      <w:color w:val="000000"/>
      <w:sz w:val="22"/>
      <w:szCs w:val="22"/>
    </w:rPr>
  </w:style>
  <w:style w:type="paragraph" w:styleId="TOC5">
    <w:name w:val="toc 5"/>
    <w:pPr>
      <w:tabs>
        <w:tab w:val="right" w:leader="dot" w:pos="8928"/>
      </w:tabs>
      <w:spacing w:before="140" w:after="80"/>
    </w:pPr>
    <w:rPr>
      <w:rFonts w:ascii="Helvetica" w:eastAsia="Helvetica" w:hAnsi="Helvetica" w:cs="Helvetica"/>
      <w:b/>
      <w:bCs/>
      <w:color w:val="000000"/>
      <w:sz w:val="28"/>
      <w:szCs w:val="28"/>
    </w:rPr>
  </w:style>
  <w:style w:type="paragraph" w:styleId="Title">
    <w:name w:val="Title"/>
    <w:pPr>
      <w:spacing w:before="180"/>
      <w:outlineLvl w:val="4"/>
    </w:pPr>
    <w:rPr>
      <w:rFonts w:ascii="Gill Sans SemiBold" w:eastAsia="Gill Sans SemiBold" w:hAnsi="Gill Sans SemiBold" w:cs="Gill Sans SemiBold"/>
      <w:color w:val="000000"/>
      <w:sz w:val="48"/>
      <w:szCs w:val="48"/>
    </w:rPr>
  </w:style>
  <w:style w:type="paragraph" w:styleId="TOC6">
    <w:name w:val="toc 6"/>
    <w:pPr>
      <w:tabs>
        <w:tab w:val="right" w:pos="8928"/>
      </w:tabs>
      <w:spacing w:before="320" w:after="120"/>
      <w:jc w:val="center"/>
    </w:pPr>
    <w:rPr>
      <w:rFonts w:ascii="Helvetica" w:eastAsia="Helvetica" w:hAnsi="Helvetica" w:cs="Helvetica"/>
      <w:b/>
      <w:bCs/>
      <w:color w:val="000000"/>
      <w:sz w:val="42"/>
      <w:szCs w:val="42"/>
    </w:rPr>
  </w:style>
  <w:style w:type="paragraph" w:customStyle="1" w:styleId="Title0">
    <w:name w:val="Title0"/>
    <w:pPr>
      <w:spacing w:before="220"/>
      <w:jc w:val="center"/>
      <w:outlineLvl w:val="5"/>
    </w:pPr>
    <w:rPr>
      <w:rFonts w:ascii="Garamond Premier Pro" w:eastAsia="Garamond Premier Pro" w:hAnsi="Garamond Premier Pro" w:cs="Garamond Premier Pro"/>
      <w:b/>
      <w:bCs/>
      <w:color w:val="000000"/>
      <w:sz w:val="102"/>
      <w:szCs w:val="102"/>
    </w:rPr>
  </w:style>
  <w:style w:type="paragraph" w:styleId="TOC7">
    <w:name w:val="toc 7"/>
    <w:pPr>
      <w:tabs>
        <w:tab w:val="right" w:pos="8928"/>
      </w:tabs>
      <w:spacing w:after="120"/>
      <w:jc w:val="center"/>
    </w:pPr>
    <w:rPr>
      <w:rFonts w:ascii="Helvetica" w:eastAsia="Helvetica" w:hAnsi="Helvetica" w:cs="Helvetica"/>
      <w:b/>
      <w:bCs/>
      <w:color w:val="000000"/>
      <w:sz w:val="28"/>
      <w:szCs w:val="28"/>
    </w:rPr>
  </w:style>
  <w:style w:type="paragraph" w:customStyle="1" w:styleId="Title0sub">
    <w:name w:val="Title0sub"/>
    <w:pPr>
      <w:spacing w:before="80" w:after="280"/>
      <w:jc w:val="center"/>
      <w:outlineLvl w:val="6"/>
    </w:pPr>
    <w:rPr>
      <w:rFonts w:ascii="Gill Sans SemiBold" w:eastAsia="Gill Sans SemiBold" w:hAnsi="Gill Sans SemiBold" w:cs="Gill Sans SemiBold"/>
      <w:color w:val="7F7F7F"/>
      <w:sz w:val="64"/>
      <w:szCs w:val="64"/>
    </w:rPr>
  </w:style>
  <w:style w:type="paragraph" w:styleId="Subtitle">
    <w:name w:val="Subtitle"/>
    <w:pPr>
      <w:spacing w:before="60" w:after="180"/>
      <w:jc w:val="center"/>
    </w:pPr>
    <w:rPr>
      <w:rFonts w:ascii="Gill Sans" w:hAnsi="Gill Sans" w:cs="Arial Unicode MS"/>
      <w:color w:val="7F7F7F"/>
      <w:sz w:val="34"/>
      <w:szCs w:val="34"/>
      <w:lang w:val="de-DE"/>
    </w:rPr>
  </w:style>
  <w:style w:type="paragraph" w:customStyle="1" w:styleId="Center1">
    <w:name w:val="Center1"/>
    <w:pPr>
      <w:spacing w:before="80" w:after="80"/>
      <w:jc w:val="center"/>
    </w:pPr>
    <w:rPr>
      <w:rFonts w:ascii="Gill Sans MT" w:hAnsi="Gill Sans MT" w:cs="Arial Unicode MS"/>
      <w:color w:val="3F3F3F"/>
      <w:sz w:val="36"/>
      <w:szCs w:val="36"/>
      <w:lang w:val="de-DE"/>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numbering" w:customStyle="1" w:styleId="Lettered">
    <w:name w:val="Lettered"/>
    <w:pPr>
      <w:numPr>
        <w:numId w:val="3"/>
      </w:numPr>
    </w:pPr>
  </w:style>
  <w:style w:type="paragraph" w:customStyle="1" w:styleId="Label">
    <w:name w:val="Label"/>
    <w:pPr>
      <w:jc w:val="center"/>
    </w:pPr>
    <w:rPr>
      <w:rFonts w:ascii="Helvetica" w:hAnsi="Helvetica" w:cs="Arial Unicode MS"/>
      <w:color w:val="FEFEFE"/>
      <w:sz w:val="24"/>
      <w:szCs w:val="24"/>
      <w14:shadow w14:blurRad="50800" w14:dist="35991" w14:dir="2700000" w14:sx="100000" w14:sy="100000" w14:kx="0" w14:ky="0" w14:algn="tl">
        <w14:srgbClr w14:val="000000">
          <w14:alpha w14:val="68965"/>
        </w14:srgbClr>
      </w14:shadow>
    </w:rPr>
  </w:style>
  <w:style w:type="paragraph" w:customStyle="1" w:styleId="Bodyspaced">
    <w:name w:val="Body spaced"/>
    <w:pPr>
      <w:spacing w:before="220" w:after="80"/>
    </w:pPr>
    <w:rPr>
      <w:rFonts w:ascii="Gill Sans" w:hAnsi="Gill Sans" w:cs="Arial Unicode MS"/>
      <w:color w:val="000000"/>
      <w:sz w:val="22"/>
      <w:szCs w:val="22"/>
    </w:rPr>
  </w:style>
  <w:style w:type="paragraph" w:customStyle="1" w:styleId="Bodybullet">
    <w:name w:val="Body bullet"/>
    <w:pPr>
      <w:spacing w:before="80" w:after="80"/>
    </w:pPr>
    <w:rPr>
      <w:rFonts w:ascii="Gill Sans" w:hAnsi="Gill Sans" w:cs="Arial Unicode MS"/>
      <w:color w:val="000000"/>
    </w:rPr>
  </w:style>
  <w:style w:type="numbering" w:customStyle="1" w:styleId="Lettered0">
    <w:name w:val="Lettered.0"/>
    <w:pPr>
      <w:numPr>
        <w:numId w:val="4"/>
      </w:numPr>
    </w:pPr>
  </w:style>
  <w:style w:type="paragraph" w:styleId="BalloonText">
    <w:name w:val="Balloon Text"/>
    <w:basedOn w:val="Normal"/>
    <w:link w:val="BalloonTextChar"/>
    <w:uiPriority w:val="99"/>
    <w:semiHidden/>
    <w:unhideWhenUsed/>
    <w:rsid w:val="00CA30E5"/>
    <w:rPr>
      <w:rFonts w:ascii="Lucida Grande" w:hAnsi="Lucida Grande"/>
      <w:sz w:val="18"/>
      <w:szCs w:val="18"/>
    </w:rPr>
  </w:style>
  <w:style w:type="character" w:customStyle="1" w:styleId="BalloonTextChar">
    <w:name w:val="Balloon Text Char"/>
    <w:basedOn w:val="DefaultParagraphFont"/>
    <w:link w:val="BalloonText"/>
    <w:uiPriority w:val="99"/>
    <w:semiHidden/>
    <w:rsid w:val="00CA30E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keepNext/>
      <w:spacing w:before="240" w:after="80"/>
      <w:outlineLvl w:val="2"/>
    </w:pPr>
    <w:rPr>
      <w:rFonts w:ascii="Gill Sans SemiBold" w:eastAsia="Gill Sans SemiBold" w:hAnsi="Gill Sans SemiBold" w:cs="Gill Sans SemiBold"/>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Gill Sans" w:hAnsi="Gill Sans" w:cs="Arial Unicode MS"/>
      <w:color w:val="000000"/>
    </w:rPr>
  </w:style>
  <w:style w:type="character" w:customStyle="1" w:styleId="Hyperlink0">
    <w:name w:val="Hyperlink.0"/>
    <w:basedOn w:val="Hyperlink"/>
    <w:rPr>
      <w:u w:val="single"/>
    </w:rPr>
  </w:style>
  <w:style w:type="paragraph" w:styleId="Caption">
    <w:name w:val="caption"/>
    <w:pPr>
      <w:tabs>
        <w:tab w:val="left" w:pos="1150"/>
      </w:tabs>
      <w:jc w:val="center"/>
    </w:pPr>
    <w:rPr>
      <w:rFonts w:ascii="Helvetica" w:eastAsia="Helvetica" w:hAnsi="Helvetica" w:cs="Helvetica"/>
      <w:b/>
      <w:bCs/>
      <w:caps/>
      <w:color w:val="000000"/>
      <w:sz w:val="16"/>
      <w:szCs w:val="16"/>
    </w:rPr>
  </w:style>
  <w:style w:type="paragraph" w:customStyle="1" w:styleId="Namesubtitle">
    <w:name w:val="Name subtitle"/>
    <w:pPr>
      <w:tabs>
        <w:tab w:val="left" w:pos="180"/>
        <w:tab w:val="right" w:pos="10080"/>
      </w:tabs>
      <w:spacing w:before="120" w:line="216" w:lineRule="auto"/>
    </w:pPr>
    <w:rPr>
      <w:rFonts w:ascii="Gill Sans" w:hAnsi="Gill Sans" w:cs="Arial Unicode MS"/>
      <w:color w:val="7F7F7F"/>
      <w:sz w:val="22"/>
      <w:szCs w:val="22"/>
    </w:rPr>
  </w:style>
  <w:style w:type="paragraph" w:styleId="TOC3">
    <w:name w:val="toc 3"/>
    <w:pPr>
      <w:tabs>
        <w:tab w:val="right" w:pos="8928"/>
      </w:tabs>
      <w:spacing w:after="120"/>
      <w:ind w:left="240"/>
    </w:pPr>
    <w:rPr>
      <w:rFonts w:ascii="Helvetica" w:eastAsia="Helvetica" w:hAnsi="Helvetica" w:cs="Helvetica"/>
      <w:color w:val="000000"/>
      <w:sz w:val="24"/>
      <w:szCs w:val="24"/>
    </w:rPr>
  </w:style>
  <w:style w:type="paragraph" w:styleId="TOC4">
    <w:name w:val="toc 4"/>
    <w:pPr>
      <w:tabs>
        <w:tab w:val="right" w:pos="8928"/>
      </w:tabs>
      <w:spacing w:after="60"/>
      <w:ind w:left="240" w:firstLine="360"/>
    </w:pPr>
    <w:rPr>
      <w:rFonts w:ascii="Helvetica" w:eastAsia="Helvetica" w:hAnsi="Helvetica" w:cs="Helvetica"/>
      <w:color w:val="000000"/>
      <w:sz w:val="22"/>
      <w:szCs w:val="22"/>
    </w:rPr>
  </w:style>
  <w:style w:type="paragraph" w:customStyle="1" w:styleId="Heading">
    <w:name w:val="Heading"/>
    <w:next w:val="Body"/>
    <w:pPr>
      <w:keepNext/>
      <w:spacing w:before="40" w:after="60"/>
      <w:outlineLvl w:val="3"/>
    </w:pPr>
    <w:rPr>
      <w:rFonts w:ascii="Gill Sans SemiBold" w:eastAsia="Gill Sans SemiBold" w:hAnsi="Gill Sans SemiBold" w:cs="Gill Sans SemiBold"/>
      <w:color w:val="000000"/>
      <w:sz w:val="30"/>
      <w:szCs w:val="30"/>
    </w:rPr>
  </w:style>
  <w:style w:type="paragraph" w:customStyle="1" w:styleId="Body">
    <w:name w:val="Body"/>
    <w:pPr>
      <w:spacing w:before="80" w:after="80"/>
      <w:jc w:val="both"/>
    </w:pPr>
    <w:rPr>
      <w:rFonts w:ascii="Gill Sans" w:eastAsia="Gill Sans" w:hAnsi="Gill Sans" w:cs="Gill Sans"/>
      <w:color w:val="000000"/>
      <w:sz w:val="22"/>
      <w:szCs w:val="22"/>
    </w:rPr>
  </w:style>
  <w:style w:type="paragraph" w:styleId="TOC5">
    <w:name w:val="toc 5"/>
    <w:pPr>
      <w:tabs>
        <w:tab w:val="right" w:leader="dot" w:pos="8928"/>
      </w:tabs>
      <w:spacing w:before="140" w:after="80"/>
    </w:pPr>
    <w:rPr>
      <w:rFonts w:ascii="Helvetica" w:eastAsia="Helvetica" w:hAnsi="Helvetica" w:cs="Helvetica"/>
      <w:b/>
      <w:bCs/>
      <w:color w:val="000000"/>
      <w:sz w:val="28"/>
      <w:szCs w:val="28"/>
    </w:rPr>
  </w:style>
  <w:style w:type="paragraph" w:styleId="Title">
    <w:name w:val="Title"/>
    <w:pPr>
      <w:spacing w:before="180"/>
      <w:outlineLvl w:val="4"/>
    </w:pPr>
    <w:rPr>
      <w:rFonts w:ascii="Gill Sans SemiBold" w:eastAsia="Gill Sans SemiBold" w:hAnsi="Gill Sans SemiBold" w:cs="Gill Sans SemiBold"/>
      <w:color w:val="000000"/>
      <w:sz w:val="48"/>
      <w:szCs w:val="48"/>
    </w:rPr>
  </w:style>
  <w:style w:type="paragraph" w:styleId="TOC6">
    <w:name w:val="toc 6"/>
    <w:pPr>
      <w:tabs>
        <w:tab w:val="right" w:pos="8928"/>
      </w:tabs>
      <w:spacing w:before="320" w:after="120"/>
      <w:jc w:val="center"/>
    </w:pPr>
    <w:rPr>
      <w:rFonts w:ascii="Helvetica" w:eastAsia="Helvetica" w:hAnsi="Helvetica" w:cs="Helvetica"/>
      <w:b/>
      <w:bCs/>
      <w:color w:val="000000"/>
      <w:sz w:val="42"/>
      <w:szCs w:val="42"/>
    </w:rPr>
  </w:style>
  <w:style w:type="paragraph" w:customStyle="1" w:styleId="Title0">
    <w:name w:val="Title0"/>
    <w:pPr>
      <w:spacing w:before="220"/>
      <w:jc w:val="center"/>
      <w:outlineLvl w:val="5"/>
    </w:pPr>
    <w:rPr>
      <w:rFonts w:ascii="Garamond Premier Pro" w:eastAsia="Garamond Premier Pro" w:hAnsi="Garamond Premier Pro" w:cs="Garamond Premier Pro"/>
      <w:b/>
      <w:bCs/>
      <w:color w:val="000000"/>
      <w:sz w:val="102"/>
      <w:szCs w:val="102"/>
    </w:rPr>
  </w:style>
  <w:style w:type="paragraph" w:styleId="TOC7">
    <w:name w:val="toc 7"/>
    <w:pPr>
      <w:tabs>
        <w:tab w:val="right" w:pos="8928"/>
      </w:tabs>
      <w:spacing w:after="120"/>
      <w:jc w:val="center"/>
    </w:pPr>
    <w:rPr>
      <w:rFonts w:ascii="Helvetica" w:eastAsia="Helvetica" w:hAnsi="Helvetica" w:cs="Helvetica"/>
      <w:b/>
      <w:bCs/>
      <w:color w:val="000000"/>
      <w:sz w:val="28"/>
      <w:szCs w:val="28"/>
    </w:rPr>
  </w:style>
  <w:style w:type="paragraph" w:customStyle="1" w:styleId="Title0sub">
    <w:name w:val="Title0sub"/>
    <w:pPr>
      <w:spacing w:before="80" w:after="280"/>
      <w:jc w:val="center"/>
      <w:outlineLvl w:val="6"/>
    </w:pPr>
    <w:rPr>
      <w:rFonts w:ascii="Gill Sans SemiBold" w:eastAsia="Gill Sans SemiBold" w:hAnsi="Gill Sans SemiBold" w:cs="Gill Sans SemiBold"/>
      <w:color w:val="7F7F7F"/>
      <w:sz w:val="64"/>
      <w:szCs w:val="64"/>
    </w:rPr>
  </w:style>
  <w:style w:type="paragraph" w:styleId="Subtitle">
    <w:name w:val="Subtitle"/>
    <w:pPr>
      <w:spacing w:before="60" w:after="180"/>
      <w:jc w:val="center"/>
    </w:pPr>
    <w:rPr>
      <w:rFonts w:ascii="Gill Sans" w:hAnsi="Gill Sans" w:cs="Arial Unicode MS"/>
      <w:color w:val="7F7F7F"/>
      <w:sz w:val="34"/>
      <w:szCs w:val="34"/>
      <w:lang w:val="de-DE"/>
    </w:rPr>
  </w:style>
  <w:style w:type="paragraph" w:customStyle="1" w:styleId="Center1">
    <w:name w:val="Center1"/>
    <w:pPr>
      <w:spacing w:before="80" w:after="80"/>
      <w:jc w:val="center"/>
    </w:pPr>
    <w:rPr>
      <w:rFonts w:ascii="Gill Sans MT" w:hAnsi="Gill Sans MT" w:cs="Arial Unicode MS"/>
      <w:color w:val="3F3F3F"/>
      <w:sz w:val="36"/>
      <w:szCs w:val="36"/>
      <w:lang w:val="de-DE"/>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numbering" w:customStyle="1" w:styleId="Lettered">
    <w:name w:val="Lettered"/>
    <w:pPr>
      <w:numPr>
        <w:numId w:val="3"/>
      </w:numPr>
    </w:pPr>
  </w:style>
  <w:style w:type="paragraph" w:customStyle="1" w:styleId="Label">
    <w:name w:val="Label"/>
    <w:pPr>
      <w:jc w:val="center"/>
    </w:pPr>
    <w:rPr>
      <w:rFonts w:ascii="Helvetica" w:hAnsi="Helvetica" w:cs="Arial Unicode MS"/>
      <w:color w:val="FEFEFE"/>
      <w:sz w:val="24"/>
      <w:szCs w:val="24"/>
      <w14:shadow w14:blurRad="50800" w14:dist="35991" w14:dir="2700000" w14:sx="100000" w14:sy="100000" w14:kx="0" w14:ky="0" w14:algn="tl">
        <w14:srgbClr w14:val="000000">
          <w14:alpha w14:val="68965"/>
        </w14:srgbClr>
      </w14:shadow>
    </w:rPr>
  </w:style>
  <w:style w:type="paragraph" w:customStyle="1" w:styleId="Bodyspaced">
    <w:name w:val="Body spaced"/>
    <w:pPr>
      <w:spacing w:before="220" w:after="80"/>
    </w:pPr>
    <w:rPr>
      <w:rFonts w:ascii="Gill Sans" w:hAnsi="Gill Sans" w:cs="Arial Unicode MS"/>
      <w:color w:val="000000"/>
      <w:sz w:val="22"/>
      <w:szCs w:val="22"/>
    </w:rPr>
  </w:style>
  <w:style w:type="paragraph" w:customStyle="1" w:styleId="Bodybullet">
    <w:name w:val="Body bullet"/>
    <w:pPr>
      <w:spacing w:before="80" w:after="80"/>
    </w:pPr>
    <w:rPr>
      <w:rFonts w:ascii="Gill Sans" w:hAnsi="Gill Sans" w:cs="Arial Unicode MS"/>
      <w:color w:val="000000"/>
    </w:rPr>
  </w:style>
  <w:style w:type="numbering" w:customStyle="1" w:styleId="Lettered0">
    <w:name w:val="Lettered.0"/>
    <w:pPr>
      <w:numPr>
        <w:numId w:val="4"/>
      </w:numPr>
    </w:pPr>
  </w:style>
  <w:style w:type="paragraph" w:styleId="BalloonText">
    <w:name w:val="Balloon Text"/>
    <w:basedOn w:val="Normal"/>
    <w:link w:val="BalloonTextChar"/>
    <w:uiPriority w:val="99"/>
    <w:semiHidden/>
    <w:unhideWhenUsed/>
    <w:rsid w:val="00CA30E5"/>
    <w:rPr>
      <w:rFonts w:ascii="Lucida Grande" w:hAnsi="Lucida Grande"/>
      <w:sz w:val="18"/>
      <w:szCs w:val="18"/>
    </w:rPr>
  </w:style>
  <w:style w:type="character" w:customStyle="1" w:styleId="BalloonTextChar">
    <w:name w:val="Balloon Text Char"/>
    <w:basedOn w:val="DefaultParagraphFont"/>
    <w:link w:val="BalloonText"/>
    <w:uiPriority w:val="99"/>
    <w:semiHidden/>
    <w:rsid w:val="00CA30E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99882">
      <w:bodyDiv w:val="1"/>
      <w:marLeft w:val="0"/>
      <w:marRight w:val="0"/>
      <w:marTop w:val="0"/>
      <w:marBottom w:val="0"/>
      <w:divBdr>
        <w:top w:val="none" w:sz="0" w:space="0" w:color="auto"/>
        <w:left w:val="none" w:sz="0" w:space="0" w:color="auto"/>
        <w:bottom w:val="none" w:sz="0" w:space="0" w:color="auto"/>
        <w:right w:val="none" w:sz="0" w:space="0" w:color="auto"/>
      </w:divBdr>
      <w:divsChild>
        <w:div w:id="2069109410">
          <w:marLeft w:val="706"/>
          <w:marRight w:val="0"/>
          <w:marTop w:val="840"/>
          <w:marBottom w:val="0"/>
          <w:divBdr>
            <w:top w:val="none" w:sz="0" w:space="0" w:color="auto"/>
            <w:left w:val="none" w:sz="0" w:space="0" w:color="auto"/>
            <w:bottom w:val="none" w:sz="0" w:space="0" w:color="auto"/>
            <w:right w:val="none" w:sz="0" w:space="0" w:color="auto"/>
          </w:divBdr>
        </w:div>
      </w:divsChild>
    </w:div>
    <w:div w:id="1486511725">
      <w:bodyDiv w:val="1"/>
      <w:marLeft w:val="0"/>
      <w:marRight w:val="0"/>
      <w:marTop w:val="0"/>
      <w:marBottom w:val="0"/>
      <w:divBdr>
        <w:top w:val="none" w:sz="0" w:space="0" w:color="auto"/>
        <w:left w:val="none" w:sz="0" w:space="0" w:color="auto"/>
        <w:bottom w:val="none" w:sz="0" w:space="0" w:color="auto"/>
        <w:right w:val="none" w:sz="0" w:space="0" w:color="auto"/>
      </w:divBdr>
      <w:divsChild>
        <w:div w:id="217589388">
          <w:marLeft w:val="907"/>
          <w:marRight w:val="0"/>
          <w:marTop w:val="0"/>
          <w:marBottom w:val="0"/>
          <w:divBdr>
            <w:top w:val="none" w:sz="0" w:space="0" w:color="auto"/>
            <w:left w:val="none" w:sz="0" w:space="0" w:color="auto"/>
            <w:bottom w:val="none" w:sz="0" w:space="0" w:color="auto"/>
            <w:right w:val="none" w:sz="0" w:space="0" w:color="auto"/>
          </w:divBdr>
        </w:div>
      </w:divsChild>
    </w:div>
    <w:div w:id="1543862227">
      <w:bodyDiv w:val="1"/>
      <w:marLeft w:val="0"/>
      <w:marRight w:val="0"/>
      <w:marTop w:val="0"/>
      <w:marBottom w:val="0"/>
      <w:divBdr>
        <w:top w:val="none" w:sz="0" w:space="0" w:color="auto"/>
        <w:left w:val="none" w:sz="0" w:space="0" w:color="auto"/>
        <w:bottom w:val="none" w:sz="0" w:space="0" w:color="auto"/>
        <w:right w:val="none" w:sz="0" w:space="0" w:color="auto"/>
      </w:divBdr>
      <w:divsChild>
        <w:div w:id="977756866">
          <w:marLeft w:val="706"/>
          <w:marRight w:val="0"/>
          <w:marTop w:val="84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bit.ly/HS-S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Garamond Premier Pro"/>
        <a:ea typeface="Garamond Premier Pro"/>
        <a:cs typeface="Garamond Premier Pro"/>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400"/>
          </a:spcBef>
          <a:spcAft>
            <a:spcPts val="0"/>
          </a:spcAft>
          <a:buClrTx/>
          <a:buSzTx/>
          <a:buFontTx/>
          <a:buNone/>
          <a:tabLst/>
          <a:defRPr kumimoji="0" sz="11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821</TotalTime>
  <Pages>2</Pages>
  <Words>910</Words>
  <Characters>5190</Characters>
  <Application>Microsoft Macintosh Word</Application>
  <DocSecurity>0</DocSecurity>
  <Lines>43</Lines>
  <Paragraphs>12</Paragraphs>
  <ScaleCrop>false</ScaleCrop>
  <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Calvin Chiang</cp:lastModifiedBy>
  <cp:revision>28</cp:revision>
  <cp:lastPrinted>2016-04-02T21:19:00Z</cp:lastPrinted>
  <dcterms:created xsi:type="dcterms:W3CDTF">2016-03-15T04:07:00Z</dcterms:created>
  <dcterms:modified xsi:type="dcterms:W3CDTF">2016-04-02T21:22:00Z</dcterms:modified>
</cp:coreProperties>
</file>